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40"/>
        <w:gridCol w:w="2140"/>
        <w:gridCol w:w="1580"/>
        <w:gridCol w:w="3180"/>
        <w:gridCol w:w="4400"/>
      </w:tblGrid>
      <w:tr w:rsidR="00F8514F" w:rsidRPr="00F8514F" w14:paraId="59A1EEF9" w14:textId="77777777" w:rsidTr="007178FC">
        <w:trPr>
          <w:trHeight w:val="773"/>
        </w:trPr>
        <w:tc>
          <w:tcPr>
            <w:tcW w:w="1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56E2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  <w:t>OKUL VE KURUMLARIMIZIN YAPMASI GEREKEN BAKIM VE KONTROLLERİ</w:t>
            </w:r>
          </w:p>
        </w:tc>
      </w:tr>
      <w:tr w:rsidR="00F8514F" w:rsidRPr="00F8514F" w14:paraId="6D7FA16B" w14:textId="77777777" w:rsidTr="007178FC">
        <w:trPr>
          <w:trHeight w:val="8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C40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C4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KONTROL/ BAKIMI YAPILACAK YER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E7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KONTROLÜ YAPAN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235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KONTROL TARİHİ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2C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YAPILAN/YAPILACAK ÇALIŞMALAR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82E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AÇIKLAMA</w:t>
            </w:r>
          </w:p>
        </w:tc>
      </w:tr>
      <w:tr w:rsidR="00F8514F" w:rsidRPr="00F8514F" w14:paraId="6AFB2DA8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55D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56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ELEKTRİK ODALARI VE TOPRAKLAMA TESİSATININ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B2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4C1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DE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075" w14:textId="77777777" w:rsidR="00F8514F" w:rsidRPr="00F8514F" w:rsidRDefault="00F8514F" w:rsidP="00FA5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Elektrik Tesislerinde Topraklamalar Yönetmeliği,  Elektrik Kuvvetli Akım Tesisleri Yönetmeliği ve Elektrik İç Tesisleri Yönetmeliği ve İş Ekipmanlarının Kullanımında Sağlık ve Güvenlik Şartları Yönetmeliği gereği Yetkili Firma veya Servisler tarafından yapılmalıdır</w:t>
            </w:r>
          </w:p>
        </w:tc>
      </w:tr>
      <w:tr w:rsidR="00F8514F" w:rsidRPr="00F8514F" w14:paraId="7481A51A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81D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18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ELEKTRİK TESİSAT VE PANOLARIN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5D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3327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78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D08" w14:textId="77777777" w:rsidR="00F8514F" w:rsidRPr="00F8514F" w:rsidRDefault="00F8514F" w:rsidP="00FA5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Elektrik Tesislerinde Topraklamalar Yönetmeliği,  Elektrik Kuvvetli Akım Tesisleri Yönetmeliği ve Elektrik İç Tesisleri Yönetmeliği ve 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403B2337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78C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E80" w14:textId="48E3DF85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PARATONER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TESİSATININ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79C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492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ED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EEE" w14:textId="77777777" w:rsidR="00F8514F" w:rsidRPr="00F8514F" w:rsidRDefault="00F8514F" w:rsidP="00FA5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Elektrik Tesislerinde Topraklamalar Yönetmeliği,  Elektrik Kuvvetli Akım Tesisleri Yönetmeliği ve Elektrik İç Tesisleri Yönetmeliği ve İş Ekipmanlarının Kullanımında Sağlık ve Güvenlik Şartları Yönetmeliği gereği Yetkili Firma veya Servisler tarafından yapılmalıdır.</w:t>
            </w:r>
          </w:p>
        </w:tc>
      </w:tr>
      <w:tr w:rsidR="00F8514F" w:rsidRPr="00F8514F" w14:paraId="31D9FAE2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E68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51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KALORİFER KAZAN VE TESİSATININ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30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FE1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2E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1F5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2EBCEB0B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72A4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C71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GAZ SENSÖRLERİ VE GAZ TESİSATININ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41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66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F8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0DE" w14:textId="57BC0411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43B73E32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C909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F0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BACA TEMİZLİĞİNİN YAPILMASI VE KONTROLÜ (KATI YAKITLI KAZAN VEYA SOBALAR)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2B7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AC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50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B5A" w14:textId="6784A82B" w:rsidR="00F8514F" w:rsidRPr="00F8514F" w:rsidRDefault="00996569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Özel</w:t>
            </w:r>
            <w:r w:rsidR="00F8514F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Firmalar veya Belediye İtfaiye Teşkilatı tarafından yapılmalıdır.</w:t>
            </w:r>
          </w:p>
        </w:tc>
      </w:tr>
      <w:tr w:rsidR="00F8514F" w:rsidRPr="00F8514F" w14:paraId="46AB2804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EE56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1D8" w14:textId="23006B82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BACA NEM ÖLÇÜMLERİNİN KONTROLÜ 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br w:type="page"/>
              <w:t xml:space="preserve"> (DOGALGAZ KAZAN VEYA</w:t>
            </w:r>
            <w:r w:rsidR="00FA5379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>KOMBİLERİ)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C4D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5D2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AF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189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75F9B2F7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3BA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AFB" w14:textId="3386C12C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YANGIN KAPILARI,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DOLAPLARI, HORTUM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VE TESİSATLARIN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72C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79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BA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7E3" w14:textId="6B33BF0D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tarafından bağlantı noktaları, hortumların sağlamlığı, çalışma durumları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kontrolleri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yapılmalıdır.</w:t>
            </w:r>
          </w:p>
        </w:tc>
      </w:tr>
      <w:tr w:rsidR="00F8514F" w:rsidRPr="00F8514F" w14:paraId="52F688CA" w14:textId="77777777" w:rsidTr="007178FC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654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D1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YANGIN SÖNDÜRME TÜPLERİ VE ALARM SİSTEMLERİNİN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42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9D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15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C28" w14:textId="0D098B60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Yangın söndürme tüplerinin basınçları, Mühürleri, yerden 90 cm yükseğe sabitlendiği bağlantı yerleri Kurum Müdürünün görevlendireceği personel tarafından kontrol edilir. Tüpler in kullanım süresi 4 yıl geçmeden değiştirilmez.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br/>
              <w:t xml:space="preserve"> Alarm sistemlerinin çalışıp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çalışmadığının kontrolü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yapılmalıdır.</w:t>
            </w:r>
          </w:p>
        </w:tc>
      </w:tr>
      <w:tr w:rsidR="00F8514F" w:rsidRPr="00F8514F" w14:paraId="56347E02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9A8D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604" w14:textId="418CC602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MERDİVENLERDE KIRIK VEYA ÇATLAR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BASAMAKLARIN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56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3C0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BE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D9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bütün merdiven basamaklarının sağlamlığı kontrol edilmelidir.</w:t>
            </w:r>
          </w:p>
        </w:tc>
      </w:tr>
      <w:tr w:rsidR="00F8514F" w:rsidRPr="00F8514F" w14:paraId="2DE8BBD4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12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07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MERDİVENLERDE KAYMA VE DÜŞME RİSKLERİNE KARŞI ALINAN TEDBİRLERİN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30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EC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99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489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merdivenlerdeki kaydırmaz bantlar, trabzan bağlantıları, korkuluklar üzerinden kayma engelleyici tedbirler, varsa ağ filelerin sağlamlığı kontrol edilmelidir.</w:t>
            </w:r>
          </w:p>
        </w:tc>
      </w:tr>
      <w:tr w:rsidR="00F8514F" w:rsidRPr="00F8514F" w14:paraId="11739807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89C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54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PENCERELERDE MENTEŞELERİN KONTROLÜ VE KIRIK CAMLARIN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A87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AC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78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B31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bütün pencerelerin menteşeleri ve camlarının kontrolü yapılmalıdır.</w:t>
            </w:r>
          </w:p>
        </w:tc>
      </w:tr>
      <w:tr w:rsidR="00F8514F" w:rsidRPr="00F8514F" w14:paraId="584098E7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420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03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PENCERELERDE DÜŞME ENGELLEYİCİ TEDBİRLERİN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77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13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E77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064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düşme engelleyici tedbirlerin bağlantı yerlerinin kontrolü yapılmalıdır.</w:t>
            </w:r>
          </w:p>
        </w:tc>
      </w:tr>
      <w:tr w:rsidR="00F8514F" w:rsidRPr="00F8514F" w14:paraId="2080947E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82F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CF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RİSK OLUŞTURAN KAPILARIN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E8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C9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C3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126" w14:textId="4AFAED65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tarafından bina ve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sınıf giriş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kapısının dışarı doğru açılıp açıl</w:t>
            </w:r>
            <w:r w:rsidR="009A74B9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m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adığı, menteşe bağlantıları, kapı kollarının güvenli- bariyerli olup olmadığı, kapı körüklerinin sağlamlığı kontrol edilmelidir.</w:t>
            </w:r>
          </w:p>
        </w:tc>
      </w:tr>
      <w:tr w:rsidR="00F8514F" w:rsidRPr="00F8514F" w14:paraId="189039A1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5666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2D7" w14:textId="38D834F6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DOLAP VE RAFLARIN DUVARA SABİTLENEN </w:t>
            </w:r>
            <w:r w:rsidR="00996569" w:rsidRPr="00F8514F">
              <w:rPr>
                <w:rFonts w:eastAsia="Times New Roman" w:cs="Calibri"/>
                <w:color w:val="000000"/>
                <w:lang w:eastAsia="tr-TR"/>
              </w:rPr>
              <w:t>BAĞLANTILARININ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2847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22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3E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6D0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sınıflar, kütüphaneler, arşiv, idari odalar, öğretmen odaları ve diğer alanlardaki dolapların duvara sabitlendiği bağlantı noktaları kontrol edilmelidir.</w:t>
            </w:r>
          </w:p>
        </w:tc>
      </w:tr>
      <w:tr w:rsidR="00F8514F" w:rsidRPr="00F8514F" w14:paraId="439447AD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49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95C" w14:textId="394E558C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LAMBALARIN KONTROLU </w:t>
            </w:r>
            <w:r w:rsidR="00996569" w:rsidRPr="00F8514F">
              <w:rPr>
                <w:rFonts w:eastAsia="Times New Roman" w:cs="Calibri"/>
                <w:color w:val="000000"/>
                <w:lang w:eastAsia="tr-TR"/>
              </w:rPr>
              <w:t>(KORUYUCU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KAPAKLI OLMALIDIR.)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EF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FBA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17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85F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bütün alanlardaki lambaların çalışıp çalışmadığı, lambalarının koruyucu kapaklarının sağlamlığı kontrol edilmelidir,</w:t>
            </w:r>
          </w:p>
        </w:tc>
      </w:tr>
      <w:tr w:rsidR="00F8514F" w:rsidRPr="00F8514F" w14:paraId="511810CC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8A8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29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OKUL BAHÇESİNDEKİ KORKULUK VE DUVARLARIN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7E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B6E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CB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33D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kurumdaki bütün korkulukların bağlantı noktaları ve bahçe duvarının sağlamlığı kontrol edilmelidir.</w:t>
            </w:r>
          </w:p>
        </w:tc>
      </w:tr>
      <w:tr w:rsidR="00F8514F" w:rsidRPr="00F8514F" w14:paraId="23636130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2D8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F0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OKUL BAHÇESİNDEKİ DİREKLERİN (BAYRAK DİREKLERİ, BASKET POTALARI, KALE DİREKLERİ, OYUN PARKLARI VB.) BAĞLANTI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39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20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B0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45D" w14:textId="0F51205B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kurumdaki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bütün direklerin bağlantı noktaları, kaynakları, düşme veya devrilme riskleri kontrol edilmelidir.</w:t>
            </w:r>
          </w:p>
        </w:tc>
      </w:tr>
      <w:tr w:rsidR="00F8514F" w:rsidRPr="00F8514F" w14:paraId="28A17498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A44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5A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OKUL GİRİŞ KAPISI (RAYLI KAPILAR) BAĞLANTILARININ VE KAYNAKLARININ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E1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73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F7A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6E1" w14:textId="4930CB64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kurum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giriş kapısının bağlantı yerleri, kaynakları, rayların uygunluğu,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el sıkışmalarına ve düşme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- devrilme risklerine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karşı alınan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tedbirler kontrol edilmelidir</w:t>
            </w:r>
          </w:p>
        </w:tc>
      </w:tr>
      <w:tr w:rsidR="00F8514F" w:rsidRPr="00F8514F" w14:paraId="249BA47F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2A0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1E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ÇATI TESİSATI BAĞLANTILARI VE OLUKLARIN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78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BB0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452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CA6" w14:textId="409A5EA6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anlaştığı alt yüklenicinin Yetkili kişileri tarafından çatıların bağlantı noktaları, olukların ve kiremitlerin sağlamlığı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düşmelerine karşı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alınan tedbirler kontrol edilmelidir.</w:t>
            </w:r>
          </w:p>
        </w:tc>
      </w:tr>
      <w:tr w:rsidR="00F8514F" w:rsidRPr="00F8514F" w14:paraId="63A58B61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DF6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755" w14:textId="506D1C8C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SIHHI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TESİSATLARIN (TEMİZ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SU- PİS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SU)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DD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ACA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99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AE5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musluk bağlantıları, su kaçaklarının olup olmadığı kontrol edilmelidir.</w:t>
            </w:r>
          </w:p>
        </w:tc>
      </w:tr>
      <w:tr w:rsidR="00F8514F" w:rsidRPr="00F8514F" w14:paraId="63F7C4A5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06C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69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LAVABOLARIN VE </w:t>
            </w:r>
            <w:proofErr w:type="gramStart"/>
            <w:r w:rsidRPr="00F8514F">
              <w:rPr>
                <w:rFonts w:eastAsia="Times New Roman" w:cs="Calibri"/>
                <w:color w:val="000000"/>
                <w:lang w:eastAsia="tr-TR"/>
              </w:rPr>
              <w:t>TEZGAHLARIN</w:t>
            </w:r>
            <w:proofErr w:type="gramEnd"/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84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81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58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A7F" w14:textId="4EF8B36D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lavaboların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gramStart"/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tezgahlarının</w:t>
            </w:r>
            <w:proofErr w:type="gramEnd"/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bağlantı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yerleri kontrol edilmelidir.</w:t>
            </w:r>
          </w:p>
        </w:tc>
      </w:tr>
      <w:tr w:rsidR="00F8514F" w:rsidRPr="00F8514F" w14:paraId="51A2098A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C72F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65D" w14:textId="7827F38C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LAVABO </w:t>
            </w:r>
            <w:r w:rsidR="00FA5379" w:rsidRPr="00F8514F">
              <w:rPr>
                <w:rFonts w:eastAsia="Times New Roman" w:cs="Calibri"/>
                <w:color w:val="000000"/>
                <w:lang w:eastAsia="tr-TR"/>
              </w:rPr>
              <w:t>AYNALARININ SABİTLİKLERİNİN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 xml:space="preserve">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1C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0E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60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1E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lavabolardaki ve kurumdaki bütün aynaların duvara bağlantıları ve düşmeye karşı alınan tedbirler ve kırılmalara karşı yapılan film bantlar kontrol edilmelidir.</w:t>
            </w:r>
          </w:p>
        </w:tc>
      </w:tr>
      <w:tr w:rsidR="00F8514F" w:rsidRPr="00F8514F" w14:paraId="103806E3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E180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AB1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KAMERA TESİSATLARININ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76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C0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81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FE4" w14:textId="1DA1BED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kurumda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kullanılan kameralar,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ne kayıt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cihazlarının kontrolü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yapılmalıdır.</w:t>
            </w:r>
          </w:p>
        </w:tc>
      </w:tr>
      <w:tr w:rsidR="00F8514F" w:rsidRPr="00F8514F" w14:paraId="08A65467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9C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9A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GECE ACİL DURUMLAR İÇİN ALINAN TEDBİRLERİN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1C8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FBA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74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57F" w14:textId="0989B421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FA537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Binaların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Yangından Korunması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Yönetmeliğinin 125.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Maddesi kapsamında alınan tedbirler kontrol edilmelidir.</w:t>
            </w:r>
          </w:p>
        </w:tc>
      </w:tr>
      <w:tr w:rsidR="00F8514F" w:rsidRPr="00F8514F" w14:paraId="7C59F773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B008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11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KURUMDAKİ MAKİNE VE CİHAZLARIN BAKIM VE KONTROLLERİ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E5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EC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5A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59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kurumdaki makine ve cihazların elektrik bağlantıları ve devrilmelere karşı alınan tedbirler kontrol edilmelidir.</w:t>
            </w:r>
          </w:p>
        </w:tc>
      </w:tr>
      <w:tr w:rsidR="00F8514F" w:rsidRPr="00F8514F" w14:paraId="6AB8D1E9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F1D0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5E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ASANSÖR TESİSATININ BAKIM VE KONTROLLERİ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C3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C4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29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592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214FCF18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C99C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A1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ATÖLYELERDEKİ MAKİNE VE CİHAZLARIN BAKIM VE KONTROLLERİ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406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45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DB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CAC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2C905989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1D2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E4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PANSİYONLARDA YATAKHANE VE YEMEKHANELERDEKİ MALZEMELERİN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F4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EA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66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404" w14:textId="0543C6A9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tarafından Yatak ranza ve dolaplarının sabitliği, yemekhanelerde kullanılan cihazların bakımları yetkili firmaya veya servise yaptırılmalıdır. Yemekhanede çalışma talimatları, uyarı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işaretlerinin kontrolü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yapılmalıdır.</w:t>
            </w:r>
          </w:p>
        </w:tc>
      </w:tr>
      <w:tr w:rsidR="00F8514F" w:rsidRPr="00F8514F" w14:paraId="2A536D4A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ED1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DC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KİMYA LABARATUVARI DENEY MALZEMELERİNİN BAKIM VE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14BA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78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9A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53B" w14:textId="61E359D0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tarafından Kimya </w:t>
            </w:r>
            <w:r w:rsidR="009A74B9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laboratuvarında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kullanılan kimyasal malz</w:t>
            </w:r>
            <w:r w:rsidR="009A74B9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em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elerin kilitli dolaplarda ve depolama </w:t>
            </w:r>
            <w:proofErr w:type="gramStart"/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alanlarında  patlama</w:t>
            </w:r>
            <w:proofErr w:type="gramEnd"/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- parlama veya risk oluşturmaması için alınan tedbirler kontrol edilmelidir.</w:t>
            </w:r>
          </w:p>
        </w:tc>
      </w:tr>
      <w:tr w:rsidR="00F8514F" w:rsidRPr="00F8514F" w14:paraId="5DA7F6C6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7617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1C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SINIF ELBİSE ASKILIKLARININ BAĞLANTI VE RİSKLERİNİN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4C5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F1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33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78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kurumdaki ayaklı askılar ve duvara sabitlenen elbise askılarının bağlantıları, kullanıcılara zarar vermemesi için alınan tedbirler kontrol edilmelidir.</w:t>
            </w:r>
          </w:p>
        </w:tc>
      </w:tr>
      <w:tr w:rsidR="00F8514F" w:rsidRPr="00F8514F" w14:paraId="785FBDDE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F6E1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D42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KALORİFER PETEKLERİ VE BAĞLANTILARININ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DA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A2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C9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387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kurumdaki kalorifer peteklerinin duvara bağlantı noktaları, tesisata bağlantıları, düşme devrilmelere karşı alınan tedbirler kontrol edilmelidir.</w:t>
            </w:r>
          </w:p>
        </w:tc>
      </w:tr>
      <w:tr w:rsidR="00F8514F" w:rsidRPr="00F8514F" w14:paraId="60A9973B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6F6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1D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KANTİNLERDE SATIŞA SUNULAN GIDALARIN SON KULLANMA TARİHLERİNİN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0F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81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DEE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BC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tarafından Kurumdaki TÜM Gıdalar (Yemekhane, Kantin, Büfe vb.) kontrol edilerek son kullanma tarihi geçen veya bozulan ürünler </w:t>
            </w:r>
            <w:proofErr w:type="gramStart"/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tutanakla  bertaraf</w:t>
            </w:r>
            <w:proofErr w:type="gramEnd"/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edilmesi gerekmektedir.</w:t>
            </w:r>
          </w:p>
        </w:tc>
      </w:tr>
      <w:tr w:rsidR="00F8514F" w:rsidRPr="00F8514F" w14:paraId="40D37619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184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20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KURUMDAKİ ECZA DOLAPLARI MALZEMELERİNİN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22F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73D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18C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F28" w14:textId="3C0F73D2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Kurum Müdürünün görevlendireceği personel tarafından kurumdaki ecza dola</w:t>
            </w:r>
            <w:r w:rsidR="00FA5379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p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ları kontrol edilerek içinde olması gereken malzemelerin tam olması sağlanmalıdır.</w:t>
            </w:r>
          </w:p>
        </w:tc>
      </w:tr>
      <w:tr w:rsidR="00F8514F" w:rsidRPr="00F8514F" w14:paraId="71E5115F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923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533" w14:textId="7786707B" w:rsidR="00F8514F" w:rsidRPr="00F8514F" w:rsidRDefault="00FA5379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JENERATÖRLER,</w:t>
            </w:r>
            <w:r w:rsidR="00F8514F" w:rsidRPr="00F8514F">
              <w:rPr>
                <w:rFonts w:eastAsia="Times New Roman" w:cs="Calibri"/>
                <w:color w:val="000000"/>
                <w:lang w:eastAsia="tr-TR"/>
              </w:rPr>
              <w:t xml:space="preserve"> BAHÇEDEKİ TRAFO KORUYUCU 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>TEDBİRLERİ VE</w:t>
            </w:r>
            <w:r w:rsidR="00F8514F" w:rsidRPr="00F8514F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Pr="00F8514F">
              <w:rPr>
                <w:rFonts w:eastAsia="Times New Roman" w:cs="Calibri"/>
                <w:color w:val="000000"/>
                <w:lang w:eastAsia="tr-TR"/>
              </w:rPr>
              <w:t>TESİSATININ BAKIM</w:t>
            </w:r>
            <w:r w:rsidR="00F8514F" w:rsidRPr="00F8514F">
              <w:rPr>
                <w:rFonts w:eastAsia="Times New Roman" w:cs="Calibri"/>
                <w:color w:val="000000"/>
                <w:lang w:eastAsia="tr-TR"/>
              </w:rPr>
              <w:t xml:space="preserve"> VE KONTROLLERİ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C4B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48FA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D59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799" w14:textId="77777777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 Ekipmanlarının Kullanımında Sağlık ve Güvenlik Şartları Yönetmeliği gereği Yetkili Firma veya Servisler tarafından yapılmalıdır. </w:t>
            </w:r>
          </w:p>
        </w:tc>
      </w:tr>
      <w:tr w:rsidR="00F8514F" w:rsidRPr="00F8514F" w14:paraId="502F66B6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CB7" w14:textId="77777777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53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GÜVENLİK UYARI VE İŞARETLERİNİN KONTROLÜ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94F3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594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430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2D5" w14:textId="51354BB5" w:rsidR="00F8514F" w:rsidRPr="00F8514F" w:rsidRDefault="00F8514F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Kurum Müdürünün görevlendireceği personel </w:t>
            </w:r>
            <w:r w:rsidR="00FC4775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tarafından Acil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Durum ve İş Güvenliği uyarı işaretleri kontrol edilerek </w:t>
            </w:r>
            <w:r w:rsidR="00FC4775"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yırtılan, bozulan</w:t>
            </w:r>
            <w:r w:rsidRPr="00F8514F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veya yetersiz olanların tamamlanması gerekmektedir.</w:t>
            </w:r>
          </w:p>
        </w:tc>
      </w:tr>
      <w:tr w:rsidR="00FC4775" w:rsidRPr="00F8514F" w14:paraId="2DA08DB4" w14:textId="77777777" w:rsidTr="007178F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9BE8" w14:textId="6F12B018" w:rsidR="00FC4775" w:rsidRPr="00F8514F" w:rsidRDefault="00FC4775" w:rsidP="00F851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E04E" w14:textId="122F577E" w:rsidR="00FC4775" w:rsidRPr="00F8514F" w:rsidRDefault="00FC4775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OKUL VE ÇEVRESİNDE OKUL MÜDÜRLÜĞÜNCE GÜNLÜK KONTROLLERİ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060C" w14:textId="77777777" w:rsidR="00FC4775" w:rsidRPr="00F8514F" w:rsidRDefault="00FC4775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E1E9" w14:textId="77777777" w:rsidR="00FC4775" w:rsidRPr="00F8514F" w:rsidRDefault="00FC4775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8289" w14:textId="77777777" w:rsidR="00FC4775" w:rsidRPr="00F8514F" w:rsidRDefault="00FC4775" w:rsidP="00F8514F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1E8" w14:textId="7B09F7E7" w:rsidR="00FC4775" w:rsidRPr="00F8514F" w:rsidRDefault="006503D8" w:rsidP="00FA537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6503D8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Çocukların Eğitim Süreçlerinin Güvenliğine İlişkin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503D8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Koruyucu ve Önleyici Hizmet ve Tedbirlerin Artırılmasına Yönelik İş Birliği Protokolü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 xml:space="preserve"> ve ekinde bulunan Okul Müdürleri Görev Tanımı kapsamında verilen talimat gereği ile protokol kapsamındaki diğer görevler</w:t>
            </w:r>
          </w:p>
        </w:tc>
      </w:tr>
      <w:tr w:rsidR="00F8514F" w:rsidRPr="00F8514F" w14:paraId="7A9C04E8" w14:textId="77777777" w:rsidTr="007178FC">
        <w:trPr>
          <w:trHeight w:val="1320"/>
        </w:trPr>
        <w:tc>
          <w:tcPr>
            <w:tcW w:w="141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842C15" w14:textId="50A3165C" w:rsidR="00F8514F" w:rsidRPr="00F8514F" w:rsidRDefault="00F8514F" w:rsidP="00F851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8514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  <w:t xml:space="preserve">NOT: KONTROL EDİLEN VE BAKIMI YAPILAN BÜTÜN ALAN VE MALZEMELER KONTROL FORMLARI ÜZERİNDE KAYIT ALTINDA TUTULARAK İSG DOSYASINDA MUHAFAZA </w:t>
            </w:r>
            <w:r w:rsidR="00FA5379" w:rsidRPr="00F8514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  <w:t>EDİLMESİ GEREKMEKTEDİR</w:t>
            </w:r>
            <w:r w:rsidRPr="00F8514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F8514F" w:rsidRPr="00F8514F" w14:paraId="0024B452" w14:textId="77777777" w:rsidTr="007178FC">
        <w:trPr>
          <w:trHeight w:val="439"/>
        </w:trPr>
        <w:tc>
          <w:tcPr>
            <w:tcW w:w="14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52BF8" w14:textId="77777777" w:rsidR="00F8514F" w:rsidRPr="00F8514F" w:rsidRDefault="00F8514F" w:rsidP="00F851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1B265E7F" w14:textId="77777777" w:rsidR="00F8514F" w:rsidRDefault="00F8514F" w:rsidP="00F8514F"/>
    <w:p w14:paraId="2A03E42A" w14:textId="77777777" w:rsidR="00F8514F" w:rsidRDefault="00F8514F" w:rsidP="00F8514F"/>
    <w:p w14:paraId="7254DFB2" w14:textId="77777777" w:rsidR="00F8514F" w:rsidRDefault="00F8514F" w:rsidP="00F8514F"/>
    <w:p w14:paraId="3D169199" w14:textId="77777777" w:rsidR="00F8514F" w:rsidRDefault="00F8514F" w:rsidP="00F8514F">
      <w:pPr>
        <w:ind w:left="12036" w:firstLine="708"/>
      </w:pPr>
      <w:proofErr w:type="gramStart"/>
      <w:r>
        <w:t>……………………………..</w:t>
      </w:r>
      <w:proofErr w:type="gramEnd"/>
    </w:p>
    <w:p w14:paraId="25DC5DA5" w14:textId="77777777" w:rsidR="00F8514F" w:rsidRPr="00F8514F" w:rsidRDefault="00F8514F" w:rsidP="00F8514F">
      <w:pPr>
        <w:ind w:left="12036" w:firstLine="708"/>
      </w:pPr>
      <w:r>
        <w:t>Okul/Kurum Müdürü</w:t>
      </w:r>
    </w:p>
    <w:sectPr w:rsidR="00F8514F" w:rsidRPr="00F8514F" w:rsidSect="003B1F88">
      <w:headerReference w:type="default" r:id="rId8"/>
      <w:footerReference w:type="default" r:id="rId9"/>
      <w:pgSz w:w="16838" w:h="11906" w:orient="landscape"/>
      <w:pgMar w:top="1134" w:right="522" w:bottom="567" w:left="992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F6919" w14:textId="77777777" w:rsidR="008C4AFB" w:rsidRDefault="008C4AFB" w:rsidP="00584D14">
      <w:pPr>
        <w:spacing w:after="0" w:line="240" w:lineRule="auto"/>
      </w:pPr>
      <w:r>
        <w:separator/>
      </w:r>
    </w:p>
  </w:endnote>
  <w:endnote w:type="continuationSeparator" w:id="0">
    <w:p w14:paraId="6951B94F" w14:textId="77777777" w:rsidR="008C4AFB" w:rsidRDefault="008C4AFB" w:rsidP="0058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CC1F" w14:textId="77777777" w:rsidR="003C32B1" w:rsidRDefault="003C32B1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7178FC" w:rsidRPr="007178FC">
      <w:rPr>
        <w:noProof/>
        <w:lang w:val="tr-TR"/>
      </w:rPr>
      <w:t>6</w:t>
    </w:r>
    <w:r>
      <w:fldChar w:fldCharType="end"/>
    </w:r>
  </w:p>
  <w:p w14:paraId="2E9E8838" w14:textId="77777777" w:rsidR="003C32B1" w:rsidRDefault="003C32B1" w:rsidP="003C32B1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7AC0" w14:textId="77777777" w:rsidR="008C4AFB" w:rsidRDefault="008C4AFB" w:rsidP="00584D14">
      <w:pPr>
        <w:spacing w:after="0" w:line="240" w:lineRule="auto"/>
      </w:pPr>
      <w:r>
        <w:separator/>
      </w:r>
    </w:p>
  </w:footnote>
  <w:footnote w:type="continuationSeparator" w:id="0">
    <w:p w14:paraId="0E2E6B4D" w14:textId="77777777" w:rsidR="008C4AFB" w:rsidRDefault="008C4AFB" w:rsidP="0058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9355"/>
      <w:gridCol w:w="1560"/>
      <w:gridCol w:w="1559"/>
    </w:tblGrid>
    <w:tr w:rsidR="004C578D" w14:paraId="3BACEF2F" w14:textId="77777777" w:rsidTr="007178FC">
      <w:trPr>
        <w:cantSplit/>
        <w:trHeight w:val="275"/>
      </w:trPr>
      <w:tc>
        <w:tcPr>
          <w:tcW w:w="1701" w:type="dxa"/>
          <w:vMerge w:val="restart"/>
          <w:vAlign w:val="center"/>
        </w:tcPr>
        <w:p w14:paraId="6DB7DD44" w14:textId="77777777" w:rsidR="004C578D" w:rsidRDefault="003A2E67" w:rsidP="00FA5379">
          <w:pPr>
            <w:pStyle w:val="stbilgi"/>
            <w:jc w:val="center"/>
          </w:pPr>
          <w:r>
            <w:rPr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60288" behindDoc="0" locked="0" layoutInCell="1" allowOverlap="1" wp14:anchorId="77C1A002" wp14:editId="1F083AC5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902335" cy="882015"/>
                <wp:effectExtent l="0" t="0" r="0" b="0"/>
                <wp:wrapNone/>
                <wp:docPr id="5" name="Resim 5" descr="C:\Users\MesutKORKMAZ\Desktop\indi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esutKORKMAZ\Desktop\indir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38" r="20941"/>
                        <a:stretch/>
                      </pic:blipFill>
                      <pic:spPr bwMode="auto">
                        <a:xfrm>
                          <a:off x="0" y="0"/>
                          <a:ext cx="90233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5" w:type="dxa"/>
          <w:vMerge w:val="restart"/>
          <w:vAlign w:val="center"/>
        </w:tcPr>
        <w:p w14:paraId="41B05A83" w14:textId="77777777" w:rsidR="004C578D" w:rsidRPr="00FD23A3" w:rsidRDefault="00F8514F" w:rsidP="00FA537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D23A3">
            <w:rPr>
              <w:rFonts w:ascii="Times New Roman" w:hAnsi="Times New Roman"/>
              <w:b/>
              <w:bCs/>
              <w:sz w:val="24"/>
              <w:szCs w:val="24"/>
            </w:rPr>
            <w:t>KAHRAMANMARAŞ VALİLİĞİ</w:t>
          </w:r>
        </w:p>
        <w:p w14:paraId="258D2124" w14:textId="77777777" w:rsidR="00F8514F" w:rsidRPr="00FD23A3" w:rsidRDefault="00F8514F" w:rsidP="00FA537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FD23A3">
            <w:rPr>
              <w:rFonts w:ascii="Times New Roman" w:hAnsi="Times New Roman"/>
              <w:b/>
              <w:bCs/>
              <w:sz w:val="24"/>
              <w:szCs w:val="24"/>
            </w:rPr>
            <w:t>İL MİLLİ EĞİTİM MÜDÜRLÜĞÜ</w:t>
          </w:r>
        </w:p>
        <w:p w14:paraId="323D3BD8" w14:textId="77777777" w:rsidR="004C578D" w:rsidRPr="004C578D" w:rsidRDefault="004C578D" w:rsidP="00FA5379">
          <w:pPr>
            <w:pStyle w:val="stbilgi"/>
            <w:spacing w:line="240" w:lineRule="auto"/>
            <w:jc w:val="center"/>
            <w:rPr>
              <w:color w:val="FF0000"/>
              <w:sz w:val="2"/>
            </w:rPr>
          </w:pPr>
        </w:p>
        <w:p w14:paraId="722D982B" w14:textId="77777777" w:rsidR="004C578D" w:rsidRPr="00140FCA" w:rsidRDefault="00FD23A3" w:rsidP="00FA5379">
          <w:pPr>
            <w:pStyle w:val="stbilgi"/>
            <w:spacing w:after="0" w:line="240" w:lineRule="auto"/>
            <w:jc w:val="center"/>
            <w:rPr>
              <w:b/>
            </w:rPr>
          </w:pPr>
          <w:r>
            <w:rPr>
              <w:rFonts w:ascii="Times New Roman" w:hAnsi="Times New Roman"/>
              <w:b/>
              <w:bCs/>
              <w:sz w:val="32"/>
              <w:szCs w:val="56"/>
              <w:lang w:val="tr-TR"/>
            </w:rPr>
            <w:t xml:space="preserve">OKUL/KURUM </w:t>
          </w:r>
          <w:r w:rsidR="00F8514F">
            <w:rPr>
              <w:rFonts w:ascii="Times New Roman" w:hAnsi="Times New Roman"/>
              <w:b/>
              <w:bCs/>
              <w:sz w:val="32"/>
              <w:szCs w:val="56"/>
              <w:lang w:val="tr-TR"/>
            </w:rPr>
            <w:t xml:space="preserve">KONTROL ve </w:t>
          </w:r>
          <w:r>
            <w:rPr>
              <w:rFonts w:ascii="Times New Roman" w:hAnsi="Times New Roman"/>
              <w:b/>
              <w:bCs/>
              <w:sz w:val="32"/>
              <w:szCs w:val="56"/>
              <w:lang w:val="tr-TR"/>
            </w:rPr>
            <w:t>BAKIMLARI</w:t>
          </w:r>
        </w:p>
      </w:tc>
      <w:tc>
        <w:tcPr>
          <w:tcW w:w="1560" w:type="dxa"/>
          <w:vAlign w:val="center"/>
        </w:tcPr>
        <w:p w14:paraId="5A33AD7E" w14:textId="77777777" w:rsidR="004C578D" w:rsidRPr="00CC19B5" w:rsidRDefault="004C578D" w:rsidP="00FA5379">
          <w:pPr>
            <w:pStyle w:val="AralkYok"/>
            <w:jc w:val="center"/>
            <w:rPr>
              <w:sz w:val="20"/>
            </w:rPr>
          </w:pPr>
          <w:r w:rsidRPr="00CC19B5">
            <w:rPr>
              <w:sz w:val="20"/>
            </w:rPr>
            <w:t>DOKÜMAN NO</w:t>
          </w:r>
        </w:p>
      </w:tc>
      <w:tc>
        <w:tcPr>
          <w:tcW w:w="1559" w:type="dxa"/>
          <w:vAlign w:val="center"/>
        </w:tcPr>
        <w:p w14:paraId="0B93AEFE" w14:textId="77777777" w:rsidR="004C578D" w:rsidRPr="00CC19B5" w:rsidRDefault="0077766A" w:rsidP="00FA5379">
          <w:pPr>
            <w:pStyle w:val="AralkYok"/>
            <w:jc w:val="center"/>
            <w:rPr>
              <w:noProof/>
              <w:sz w:val="20"/>
            </w:rPr>
          </w:pPr>
          <w:r w:rsidRPr="00CC19B5">
            <w:rPr>
              <w:noProof/>
              <w:sz w:val="20"/>
            </w:rPr>
            <w:t>TL-106</w:t>
          </w:r>
        </w:p>
      </w:tc>
    </w:tr>
    <w:tr w:rsidR="00150C1C" w14:paraId="441551F2" w14:textId="77777777" w:rsidTr="007178FC">
      <w:trPr>
        <w:cantSplit/>
        <w:trHeight w:val="146"/>
      </w:trPr>
      <w:tc>
        <w:tcPr>
          <w:tcW w:w="1701" w:type="dxa"/>
          <w:vMerge/>
          <w:vAlign w:val="center"/>
        </w:tcPr>
        <w:p w14:paraId="7460BEA7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9355" w:type="dxa"/>
          <w:vMerge/>
          <w:vAlign w:val="center"/>
        </w:tcPr>
        <w:p w14:paraId="3E7F120A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2BE3EFC3" w14:textId="77777777" w:rsidR="00150C1C" w:rsidRPr="00CC19B5" w:rsidRDefault="00150C1C" w:rsidP="00FA5379">
          <w:pPr>
            <w:pStyle w:val="AralkYok"/>
            <w:jc w:val="center"/>
            <w:rPr>
              <w:sz w:val="20"/>
            </w:rPr>
          </w:pPr>
          <w:r w:rsidRPr="00CC19B5">
            <w:rPr>
              <w:sz w:val="20"/>
            </w:rPr>
            <w:t>YAYIN TAR.</w:t>
          </w:r>
        </w:p>
      </w:tc>
      <w:tc>
        <w:tcPr>
          <w:tcW w:w="1559" w:type="dxa"/>
          <w:vAlign w:val="center"/>
        </w:tcPr>
        <w:p w14:paraId="6271D56B" w14:textId="77777777" w:rsidR="00150C1C" w:rsidRPr="00CC19B5" w:rsidRDefault="00150C1C" w:rsidP="00FA5379">
          <w:pPr>
            <w:pStyle w:val="AralkYok"/>
            <w:jc w:val="center"/>
            <w:rPr>
              <w:noProof/>
              <w:sz w:val="20"/>
            </w:rPr>
          </w:pPr>
        </w:p>
      </w:tc>
    </w:tr>
    <w:tr w:rsidR="00150C1C" w14:paraId="7C16C0EE" w14:textId="77777777" w:rsidTr="007178FC">
      <w:trPr>
        <w:cantSplit/>
        <w:trHeight w:val="163"/>
      </w:trPr>
      <w:tc>
        <w:tcPr>
          <w:tcW w:w="1701" w:type="dxa"/>
          <w:vMerge/>
          <w:vAlign w:val="center"/>
        </w:tcPr>
        <w:p w14:paraId="00F59639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9355" w:type="dxa"/>
          <w:vMerge/>
          <w:vAlign w:val="center"/>
        </w:tcPr>
        <w:p w14:paraId="6890ABFF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112344AF" w14:textId="77777777" w:rsidR="00150C1C" w:rsidRPr="00CC19B5" w:rsidRDefault="00150C1C" w:rsidP="00FA5379">
          <w:pPr>
            <w:pStyle w:val="AralkYok"/>
            <w:jc w:val="center"/>
            <w:rPr>
              <w:sz w:val="20"/>
            </w:rPr>
          </w:pPr>
          <w:proofErr w:type="spellStart"/>
          <w:proofErr w:type="gramStart"/>
          <w:r w:rsidRPr="00CC19B5">
            <w:rPr>
              <w:sz w:val="20"/>
            </w:rPr>
            <w:t>Rev.Tarihi</w:t>
          </w:r>
          <w:proofErr w:type="spellEnd"/>
          <w:proofErr w:type="gramEnd"/>
          <w:r w:rsidRPr="00CC19B5">
            <w:rPr>
              <w:sz w:val="20"/>
            </w:rPr>
            <w:t>:</w:t>
          </w:r>
        </w:p>
      </w:tc>
      <w:tc>
        <w:tcPr>
          <w:tcW w:w="1559" w:type="dxa"/>
          <w:vAlign w:val="center"/>
        </w:tcPr>
        <w:p w14:paraId="110EB3DC" w14:textId="77777777" w:rsidR="00150C1C" w:rsidRPr="00CC19B5" w:rsidRDefault="00150C1C" w:rsidP="00FA5379">
          <w:pPr>
            <w:pStyle w:val="AralkYok"/>
            <w:jc w:val="center"/>
            <w:rPr>
              <w:noProof/>
              <w:sz w:val="20"/>
            </w:rPr>
          </w:pPr>
        </w:p>
      </w:tc>
    </w:tr>
    <w:tr w:rsidR="00150C1C" w14:paraId="6E34B948" w14:textId="77777777" w:rsidTr="007178FC">
      <w:trPr>
        <w:cantSplit/>
        <w:trHeight w:val="275"/>
      </w:trPr>
      <w:tc>
        <w:tcPr>
          <w:tcW w:w="1701" w:type="dxa"/>
          <w:vMerge/>
          <w:vAlign w:val="center"/>
        </w:tcPr>
        <w:p w14:paraId="0FF46BA4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9355" w:type="dxa"/>
          <w:vMerge/>
          <w:vAlign w:val="center"/>
        </w:tcPr>
        <w:p w14:paraId="2ED22BC0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4FE52EEE" w14:textId="77777777" w:rsidR="00150C1C" w:rsidRPr="00CC19B5" w:rsidRDefault="00150C1C" w:rsidP="00FA5379">
          <w:pPr>
            <w:pStyle w:val="AralkYok"/>
            <w:jc w:val="center"/>
            <w:rPr>
              <w:sz w:val="20"/>
            </w:rPr>
          </w:pPr>
          <w:proofErr w:type="spellStart"/>
          <w:r w:rsidRPr="00CC19B5">
            <w:rPr>
              <w:sz w:val="20"/>
            </w:rPr>
            <w:t>Rev</w:t>
          </w:r>
          <w:proofErr w:type="spellEnd"/>
          <w:r w:rsidRPr="00CC19B5">
            <w:rPr>
              <w:sz w:val="20"/>
            </w:rPr>
            <w:t>. No.</w:t>
          </w:r>
        </w:p>
      </w:tc>
      <w:tc>
        <w:tcPr>
          <w:tcW w:w="1559" w:type="dxa"/>
          <w:vAlign w:val="center"/>
        </w:tcPr>
        <w:p w14:paraId="2646338F" w14:textId="77777777" w:rsidR="00150C1C" w:rsidRPr="00CC19B5" w:rsidRDefault="00150C1C" w:rsidP="00FA5379">
          <w:pPr>
            <w:pStyle w:val="AralkYok"/>
            <w:jc w:val="center"/>
            <w:rPr>
              <w:noProof/>
              <w:sz w:val="20"/>
            </w:rPr>
          </w:pPr>
        </w:p>
      </w:tc>
    </w:tr>
    <w:tr w:rsidR="00150C1C" w14:paraId="4A5855E7" w14:textId="77777777" w:rsidTr="007178FC">
      <w:trPr>
        <w:cantSplit/>
        <w:trHeight w:val="466"/>
      </w:trPr>
      <w:tc>
        <w:tcPr>
          <w:tcW w:w="1701" w:type="dxa"/>
          <w:vMerge/>
          <w:vAlign w:val="center"/>
        </w:tcPr>
        <w:p w14:paraId="77B4F22B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9355" w:type="dxa"/>
          <w:vMerge/>
          <w:vAlign w:val="center"/>
        </w:tcPr>
        <w:p w14:paraId="73BB54ED" w14:textId="77777777" w:rsidR="00150C1C" w:rsidRDefault="00150C1C" w:rsidP="00FA537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74B60B4B" w14:textId="77777777" w:rsidR="00150C1C" w:rsidRPr="00CC19B5" w:rsidRDefault="00150C1C" w:rsidP="00FA5379">
          <w:pPr>
            <w:pStyle w:val="AralkYok"/>
            <w:jc w:val="center"/>
            <w:rPr>
              <w:sz w:val="20"/>
            </w:rPr>
          </w:pPr>
          <w:r w:rsidRPr="00CC19B5">
            <w:rPr>
              <w:sz w:val="20"/>
            </w:rPr>
            <w:t>Sayfa/</w:t>
          </w:r>
          <w:proofErr w:type="spellStart"/>
          <w:r w:rsidRPr="00CC19B5">
            <w:rPr>
              <w:sz w:val="20"/>
            </w:rPr>
            <w:t>T.Sayfa</w:t>
          </w:r>
          <w:proofErr w:type="spellEnd"/>
        </w:p>
      </w:tc>
      <w:tc>
        <w:tcPr>
          <w:tcW w:w="1559" w:type="dxa"/>
          <w:vAlign w:val="center"/>
        </w:tcPr>
        <w:p w14:paraId="06DC3E8D" w14:textId="77777777" w:rsidR="00150C1C" w:rsidRPr="00CC19B5" w:rsidRDefault="00150C1C" w:rsidP="00FA5379">
          <w:pPr>
            <w:pStyle w:val="AralkYok"/>
            <w:jc w:val="center"/>
            <w:rPr>
              <w:sz w:val="20"/>
            </w:rPr>
          </w:pPr>
          <w:r w:rsidRPr="00CC19B5">
            <w:rPr>
              <w:sz w:val="20"/>
            </w:rPr>
            <w:fldChar w:fldCharType="begin"/>
          </w:r>
          <w:r w:rsidRPr="00CC19B5">
            <w:rPr>
              <w:sz w:val="20"/>
            </w:rPr>
            <w:instrText xml:space="preserve"> PAGE </w:instrText>
          </w:r>
          <w:r w:rsidRPr="00CC19B5">
            <w:rPr>
              <w:sz w:val="20"/>
            </w:rPr>
            <w:fldChar w:fldCharType="separate"/>
          </w:r>
          <w:r w:rsidR="007178FC">
            <w:rPr>
              <w:noProof/>
              <w:sz w:val="20"/>
            </w:rPr>
            <w:t>6</w:t>
          </w:r>
          <w:r w:rsidRPr="00CC19B5">
            <w:rPr>
              <w:sz w:val="20"/>
            </w:rPr>
            <w:fldChar w:fldCharType="end"/>
          </w:r>
          <w:r w:rsidRPr="00CC19B5">
            <w:rPr>
              <w:sz w:val="20"/>
            </w:rPr>
            <w:t>/</w:t>
          </w:r>
          <w:r w:rsidR="0077766A" w:rsidRPr="00CC19B5">
            <w:rPr>
              <w:sz w:val="20"/>
            </w:rPr>
            <w:fldChar w:fldCharType="begin"/>
          </w:r>
          <w:r w:rsidR="0077766A" w:rsidRPr="00CC19B5">
            <w:rPr>
              <w:sz w:val="20"/>
            </w:rPr>
            <w:instrText xml:space="preserve"> NUMPAGES </w:instrText>
          </w:r>
          <w:r w:rsidR="0077766A" w:rsidRPr="00CC19B5">
            <w:rPr>
              <w:sz w:val="20"/>
            </w:rPr>
            <w:fldChar w:fldCharType="separate"/>
          </w:r>
          <w:r w:rsidR="007178FC">
            <w:rPr>
              <w:noProof/>
              <w:sz w:val="20"/>
            </w:rPr>
            <w:t>7</w:t>
          </w:r>
          <w:r w:rsidR="0077766A" w:rsidRPr="00CC19B5">
            <w:rPr>
              <w:noProof/>
              <w:sz w:val="20"/>
            </w:rPr>
            <w:fldChar w:fldCharType="end"/>
          </w:r>
        </w:p>
      </w:tc>
    </w:tr>
  </w:tbl>
  <w:p w14:paraId="39E45EFA" w14:textId="77777777" w:rsidR="0083049C" w:rsidRPr="00CC19B5" w:rsidRDefault="0083049C" w:rsidP="00CC19B5">
    <w:pPr>
      <w:pStyle w:val="stbilgi"/>
      <w:spacing w:after="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7EA590"/>
    <w:lvl w:ilvl="0">
      <w:numFmt w:val="bullet"/>
      <w:lvlText w:val="*"/>
      <w:lvlJc w:val="left"/>
    </w:lvl>
  </w:abstractNum>
  <w:abstractNum w:abstractNumId="1">
    <w:nsid w:val="1C4D7F3A"/>
    <w:multiLevelType w:val="hybridMultilevel"/>
    <w:tmpl w:val="55F89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730F"/>
    <w:multiLevelType w:val="hybridMultilevel"/>
    <w:tmpl w:val="9C54B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4F6E"/>
    <w:multiLevelType w:val="singleLevel"/>
    <w:tmpl w:val="FBEE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5A5A7225"/>
    <w:multiLevelType w:val="hybridMultilevel"/>
    <w:tmpl w:val="3EA48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1E55"/>
    <w:multiLevelType w:val="hybridMultilevel"/>
    <w:tmpl w:val="12A235DA"/>
    <w:lvl w:ilvl="0" w:tplc="446C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06DC"/>
    <w:multiLevelType w:val="hybridMultilevel"/>
    <w:tmpl w:val="97E84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35"/>
    <w:rsid w:val="000069BA"/>
    <w:rsid w:val="000834C2"/>
    <w:rsid w:val="00087661"/>
    <w:rsid w:val="000E6DCC"/>
    <w:rsid w:val="000F2525"/>
    <w:rsid w:val="000F4502"/>
    <w:rsid w:val="001001D9"/>
    <w:rsid w:val="0014009E"/>
    <w:rsid w:val="001462AB"/>
    <w:rsid w:val="00150C1C"/>
    <w:rsid w:val="00153646"/>
    <w:rsid w:val="001765A3"/>
    <w:rsid w:val="001A170B"/>
    <w:rsid w:val="001A6DCD"/>
    <w:rsid w:val="001F349F"/>
    <w:rsid w:val="00200D48"/>
    <w:rsid w:val="00203859"/>
    <w:rsid w:val="002225BF"/>
    <w:rsid w:val="002241FF"/>
    <w:rsid w:val="00261503"/>
    <w:rsid w:val="00270E3E"/>
    <w:rsid w:val="00280103"/>
    <w:rsid w:val="002E2560"/>
    <w:rsid w:val="002E6B60"/>
    <w:rsid w:val="0030037D"/>
    <w:rsid w:val="00301148"/>
    <w:rsid w:val="0033163F"/>
    <w:rsid w:val="003362F4"/>
    <w:rsid w:val="00385E5C"/>
    <w:rsid w:val="003A2E67"/>
    <w:rsid w:val="003B1F88"/>
    <w:rsid w:val="003C07E1"/>
    <w:rsid w:val="003C1387"/>
    <w:rsid w:val="003C32B1"/>
    <w:rsid w:val="003D0F84"/>
    <w:rsid w:val="003D400C"/>
    <w:rsid w:val="00415E4D"/>
    <w:rsid w:val="00432E43"/>
    <w:rsid w:val="00465B8D"/>
    <w:rsid w:val="00480B77"/>
    <w:rsid w:val="00483B69"/>
    <w:rsid w:val="00486FE9"/>
    <w:rsid w:val="004B3684"/>
    <w:rsid w:val="004C578D"/>
    <w:rsid w:val="004D4865"/>
    <w:rsid w:val="004E4420"/>
    <w:rsid w:val="00521346"/>
    <w:rsid w:val="00522CB8"/>
    <w:rsid w:val="00525FB8"/>
    <w:rsid w:val="0056221B"/>
    <w:rsid w:val="00562BB9"/>
    <w:rsid w:val="00563840"/>
    <w:rsid w:val="00573A23"/>
    <w:rsid w:val="00584D14"/>
    <w:rsid w:val="005C2578"/>
    <w:rsid w:val="005C7381"/>
    <w:rsid w:val="005D378D"/>
    <w:rsid w:val="005D6E64"/>
    <w:rsid w:val="005E0526"/>
    <w:rsid w:val="005F2688"/>
    <w:rsid w:val="00605F6D"/>
    <w:rsid w:val="00606D35"/>
    <w:rsid w:val="006503D8"/>
    <w:rsid w:val="006A3660"/>
    <w:rsid w:val="006A47E8"/>
    <w:rsid w:val="006A7461"/>
    <w:rsid w:val="006C0DC4"/>
    <w:rsid w:val="006C6A5F"/>
    <w:rsid w:val="006D49DA"/>
    <w:rsid w:val="007178FC"/>
    <w:rsid w:val="00727003"/>
    <w:rsid w:val="00741642"/>
    <w:rsid w:val="007527A0"/>
    <w:rsid w:val="00752D61"/>
    <w:rsid w:val="0077766A"/>
    <w:rsid w:val="007F20F4"/>
    <w:rsid w:val="0083049C"/>
    <w:rsid w:val="00865C21"/>
    <w:rsid w:val="00887399"/>
    <w:rsid w:val="00897F6E"/>
    <w:rsid w:val="008A02C2"/>
    <w:rsid w:val="008B4D0F"/>
    <w:rsid w:val="008C4AFB"/>
    <w:rsid w:val="008F5F4F"/>
    <w:rsid w:val="00907286"/>
    <w:rsid w:val="009136DF"/>
    <w:rsid w:val="00925899"/>
    <w:rsid w:val="009368EF"/>
    <w:rsid w:val="009456B8"/>
    <w:rsid w:val="0095225E"/>
    <w:rsid w:val="00963666"/>
    <w:rsid w:val="00965D6C"/>
    <w:rsid w:val="0098187B"/>
    <w:rsid w:val="009840D0"/>
    <w:rsid w:val="00994FB5"/>
    <w:rsid w:val="00996569"/>
    <w:rsid w:val="00996A57"/>
    <w:rsid w:val="009A74B9"/>
    <w:rsid w:val="009E0E7A"/>
    <w:rsid w:val="009E63F8"/>
    <w:rsid w:val="00A06921"/>
    <w:rsid w:val="00A402C0"/>
    <w:rsid w:val="00AB195A"/>
    <w:rsid w:val="00AB2421"/>
    <w:rsid w:val="00AB7FDC"/>
    <w:rsid w:val="00AE423A"/>
    <w:rsid w:val="00AF13F3"/>
    <w:rsid w:val="00B00703"/>
    <w:rsid w:val="00B06CC3"/>
    <w:rsid w:val="00B20D6B"/>
    <w:rsid w:val="00B22911"/>
    <w:rsid w:val="00B22C76"/>
    <w:rsid w:val="00B26063"/>
    <w:rsid w:val="00B27A44"/>
    <w:rsid w:val="00B34786"/>
    <w:rsid w:val="00B35F26"/>
    <w:rsid w:val="00B666C4"/>
    <w:rsid w:val="00B93CA4"/>
    <w:rsid w:val="00B977DE"/>
    <w:rsid w:val="00BE741B"/>
    <w:rsid w:val="00C00A14"/>
    <w:rsid w:val="00C01EE0"/>
    <w:rsid w:val="00C42922"/>
    <w:rsid w:val="00C5031D"/>
    <w:rsid w:val="00C91B72"/>
    <w:rsid w:val="00C91EF4"/>
    <w:rsid w:val="00C936B0"/>
    <w:rsid w:val="00CA145C"/>
    <w:rsid w:val="00CA6756"/>
    <w:rsid w:val="00CC19B5"/>
    <w:rsid w:val="00CD426F"/>
    <w:rsid w:val="00CF03BC"/>
    <w:rsid w:val="00D17303"/>
    <w:rsid w:val="00D64ECE"/>
    <w:rsid w:val="00D70D03"/>
    <w:rsid w:val="00D773D9"/>
    <w:rsid w:val="00D87C8E"/>
    <w:rsid w:val="00D92575"/>
    <w:rsid w:val="00DB5B9C"/>
    <w:rsid w:val="00DE06E3"/>
    <w:rsid w:val="00E35E1E"/>
    <w:rsid w:val="00E36440"/>
    <w:rsid w:val="00E458BD"/>
    <w:rsid w:val="00E50A1F"/>
    <w:rsid w:val="00E5638B"/>
    <w:rsid w:val="00E748F2"/>
    <w:rsid w:val="00E83821"/>
    <w:rsid w:val="00E954A9"/>
    <w:rsid w:val="00E95BE6"/>
    <w:rsid w:val="00E96242"/>
    <w:rsid w:val="00EA1CDC"/>
    <w:rsid w:val="00EB52AE"/>
    <w:rsid w:val="00ED7428"/>
    <w:rsid w:val="00ED7A04"/>
    <w:rsid w:val="00EF5D8F"/>
    <w:rsid w:val="00F06CEF"/>
    <w:rsid w:val="00F8002B"/>
    <w:rsid w:val="00F8514F"/>
    <w:rsid w:val="00FA5379"/>
    <w:rsid w:val="00FC4775"/>
    <w:rsid w:val="00FD23A3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06BC"/>
  <w15:docId w15:val="{453AEF99-B60A-4988-BDBC-B2BEA33B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F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0">
    <w:name w:val="Style50"/>
    <w:basedOn w:val="Normal"/>
    <w:rsid w:val="00606D3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57">
    <w:name w:val="Style57"/>
    <w:basedOn w:val="Normal"/>
    <w:rsid w:val="00606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240">
    <w:name w:val="Style240"/>
    <w:basedOn w:val="Normal"/>
    <w:rsid w:val="00606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FontStyle322">
    <w:name w:val="Font Style322"/>
    <w:rsid w:val="00606D35"/>
    <w:rPr>
      <w:rFonts w:ascii="Times New Roman" w:hAnsi="Times New Roman" w:cs="Times New Roman"/>
      <w:sz w:val="14"/>
      <w:szCs w:val="14"/>
    </w:rPr>
  </w:style>
  <w:style w:type="character" w:customStyle="1" w:styleId="FontStyle329">
    <w:name w:val="Font Style329"/>
    <w:rsid w:val="00606D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6">
    <w:name w:val="Font Style366"/>
    <w:rsid w:val="00606D3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Normal"/>
    <w:rsid w:val="00606D35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73">
    <w:name w:val="Style73"/>
    <w:basedOn w:val="Normal"/>
    <w:rsid w:val="00606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66">
    <w:name w:val="Style66"/>
    <w:basedOn w:val="Normal"/>
    <w:rsid w:val="0027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27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87">
    <w:name w:val="Style87"/>
    <w:basedOn w:val="Normal"/>
    <w:rsid w:val="005C2578"/>
    <w:pPr>
      <w:widowControl w:val="0"/>
      <w:autoSpaceDE w:val="0"/>
      <w:autoSpaceDN w:val="0"/>
      <w:adjustRightInd w:val="0"/>
      <w:spacing w:after="0" w:line="182" w:lineRule="exact"/>
      <w:ind w:hanging="24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88">
    <w:name w:val="Style88"/>
    <w:basedOn w:val="Normal"/>
    <w:rsid w:val="005C25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1">
    <w:name w:val="Style1"/>
    <w:basedOn w:val="Normal"/>
    <w:rsid w:val="000E6DCC"/>
    <w:pPr>
      <w:widowControl w:val="0"/>
      <w:autoSpaceDE w:val="0"/>
      <w:autoSpaceDN w:val="0"/>
      <w:adjustRightInd w:val="0"/>
      <w:spacing w:after="0" w:line="250" w:lineRule="exact"/>
      <w:ind w:firstLine="1162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584D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semiHidden/>
    <w:rsid w:val="00584D1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84D1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584D14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584D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9E63F8"/>
  </w:style>
  <w:style w:type="paragraph" w:styleId="BalonMetni">
    <w:name w:val="Balloon Text"/>
    <w:basedOn w:val="Normal"/>
    <w:link w:val="BalonMetniChar"/>
    <w:uiPriority w:val="99"/>
    <w:semiHidden/>
    <w:unhideWhenUsed/>
    <w:rsid w:val="0022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241FF"/>
    <w:rPr>
      <w:rFonts w:ascii="Segoe UI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4C578D"/>
    <w:rPr>
      <w:sz w:val="22"/>
      <w:szCs w:val="22"/>
      <w:lang w:eastAsia="en-US"/>
    </w:rPr>
  </w:style>
  <w:style w:type="character" w:customStyle="1" w:styleId="AltBilgiChar0">
    <w:name w:val="Alt Bilgi Char"/>
    <w:uiPriority w:val="99"/>
    <w:rsid w:val="003C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9985-08B5-444A-9956-3FFEBF05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SAĞLIĞI VE GÜVENLİĞİ TAŞERON TAAHHÜTNAMESİ</vt:lpstr>
    </vt:vector>
  </TitlesOfParts>
  <Company>Windows XP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SAĞLIĞI VE GÜVENLİĞİ TAŞERON TAAHHÜTNAMESİ</dc:title>
  <dc:creator>Mert ERAK</dc:creator>
  <cp:lastModifiedBy>Microsoft hesabı</cp:lastModifiedBy>
  <cp:revision>3</cp:revision>
  <cp:lastPrinted>2017-12-19T06:33:00Z</cp:lastPrinted>
  <dcterms:created xsi:type="dcterms:W3CDTF">2024-08-26T10:53:00Z</dcterms:created>
  <dcterms:modified xsi:type="dcterms:W3CDTF">2024-08-26T10:54:00Z</dcterms:modified>
</cp:coreProperties>
</file>