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294" w:rsidRPr="00E61294" w:rsidRDefault="00E61294" w:rsidP="00E61294">
      <w:pPr>
        <w:pStyle w:val="GvdeMetni"/>
        <w:spacing w:before="69" w:line="247" w:lineRule="auto"/>
        <w:ind w:left="-284"/>
        <w:jc w:val="both"/>
        <w:rPr>
          <w:b/>
          <w:u w:val="single"/>
        </w:rPr>
      </w:pPr>
      <w:bookmarkStart w:id="0" w:name="_GoBack"/>
      <w:bookmarkEnd w:id="0"/>
      <w:r w:rsidRPr="00E61294">
        <w:rPr>
          <w:b/>
          <w:u w:val="single"/>
        </w:rPr>
        <w:t>ÖNEMLİ TANIMLAR</w:t>
      </w:r>
    </w:p>
    <w:p w:rsidR="00E61294" w:rsidRPr="00E61294" w:rsidRDefault="00E61294" w:rsidP="00E61294">
      <w:pPr>
        <w:pStyle w:val="GvdeMetni"/>
        <w:spacing w:before="69" w:line="247" w:lineRule="auto"/>
        <w:ind w:left="-284"/>
        <w:jc w:val="both"/>
      </w:pPr>
      <w:r w:rsidRPr="00E61294">
        <w:rPr>
          <w:b/>
        </w:rPr>
        <w:t>Çalışan:</w:t>
      </w:r>
      <w:r w:rsidRPr="00E61294">
        <w:t xml:space="preserve"> Kendi özel kanunlarındaki statülerine bakılmaksızın kamu veya özel işyerlerinde istihdam edilen gerçek kişiyi,</w:t>
      </w:r>
    </w:p>
    <w:p w:rsidR="00E61294" w:rsidRPr="00E61294" w:rsidRDefault="00E61294" w:rsidP="00E61294">
      <w:pPr>
        <w:pStyle w:val="GvdeMetni"/>
        <w:spacing w:before="69" w:line="247" w:lineRule="auto"/>
        <w:ind w:left="-284"/>
        <w:jc w:val="both"/>
      </w:pPr>
      <w:r w:rsidRPr="00E61294">
        <w:rPr>
          <w:b/>
        </w:rPr>
        <w:t>Çalışan temsilcisi:</w:t>
      </w:r>
      <w:r w:rsidRPr="00E61294">
        <w:t xml:space="preserve"> İş sağlığı ve güvenliği ile ilgili çalışmalara katılma, çalışmaları izleme, tedbir alınmasını isteme, tekliflerde bulunma ve benzeri konularda çalışanları temsil etmeye yetkili çalışanı,</w:t>
      </w:r>
    </w:p>
    <w:p w:rsidR="00E61294" w:rsidRPr="00E61294" w:rsidRDefault="00E61294" w:rsidP="00E61294">
      <w:pPr>
        <w:pStyle w:val="GvdeMetni"/>
        <w:spacing w:before="69" w:line="247" w:lineRule="auto"/>
        <w:ind w:left="-284"/>
        <w:jc w:val="both"/>
      </w:pPr>
      <w:r w:rsidRPr="00E61294">
        <w:rPr>
          <w:b/>
        </w:rPr>
        <w:t>İşyeri:</w:t>
      </w:r>
      <w:r w:rsidRPr="00E61294">
        <w:t xml:space="preserve"> Mal veya hizmet üretmek amacıyla maddi olan ve olmayan unsurlar ile çalışanın birlikte örgütlendiği, işverenin işyerinde ürettiği mal veya hizmet ile nitelik yönünden bağlılığı bulunan ve aynı yönetim altında örgütlenen işyerine bağlı yerler ile dinlenme, çocuk emzirme, yemek, uyku, yıkanma, muayene ve bakım, beden ve mesleki eğitim yerleri ve avlu gibi diğer eklentiler ve araçları da içeren organizasyonu,</w:t>
      </w:r>
    </w:p>
    <w:p w:rsidR="00E61294" w:rsidRPr="00E61294" w:rsidRDefault="00E61294" w:rsidP="00E61294">
      <w:pPr>
        <w:pStyle w:val="GvdeMetni"/>
        <w:spacing w:before="69" w:line="247" w:lineRule="auto"/>
        <w:ind w:left="-284"/>
        <w:jc w:val="both"/>
      </w:pPr>
      <w:r w:rsidRPr="00E61294">
        <w:rPr>
          <w:b/>
        </w:rPr>
        <w:t>İşveren:</w:t>
      </w:r>
      <w:r w:rsidRPr="00E61294">
        <w:t xml:space="preserve"> Çalışan istihdam eden gerçek veya tüzel kişi yahut tüzel kişiliği olmayan kurum ve kuruluşları,</w:t>
      </w:r>
    </w:p>
    <w:p w:rsidR="00E61294" w:rsidRDefault="00E61294" w:rsidP="00E61294">
      <w:pPr>
        <w:pStyle w:val="GvdeMetni"/>
        <w:spacing w:before="69" w:line="247" w:lineRule="auto"/>
        <w:ind w:left="-284"/>
        <w:jc w:val="both"/>
      </w:pPr>
      <w:r w:rsidRPr="00E61294">
        <w:rPr>
          <w:b/>
        </w:rPr>
        <w:t>İş kazası:</w:t>
      </w:r>
      <w:r w:rsidRPr="00E61294">
        <w:t xml:space="preserve"> İşyerinde veya işin yürütümü nedeniyle meydana gelen, ölüme sebebiyet veren veya vücut bütünlüğünü ruhen ya da bedenen özre uğratan olayı,</w:t>
      </w:r>
    </w:p>
    <w:p w:rsidR="00E61294" w:rsidRPr="00E61294" w:rsidRDefault="00E61294" w:rsidP="00E61294">
      <w:pPr>
        <w:pStyle w:val="GvdeMetni"/>
        <w:spacing w:before="69" w:line="247" w:lineRule="auto"/>
        <w:ind w:left="-284"/>
        <w:jc w:val="both"/>
      </w:pPr>
      <w:r>
        <w:rPr>
          <w:sz w:val="18"/>
          <w:szCs w:val="18"/>
          <w:lang w:eastAsia="tr-TR"/>
        </w:rPr>
        <w:t>Meslek hastal</w:t>
      </w:r>
      <w:r>
        <w:rPr>
          <w:rFonts w:ascii="Times" w:hAnsi="Times" w:cs="Times"/>
          <w:sz w:val="18"/>
          <w:szCs w:val="18"/>
          <w:lang w:eastAsia="tr-TR"/>
        </w:rPr>
        <w:t>ığı</w:t>
      </w:r>
      <w:r>
        <w:rPr>
          <w:sz w:val="18"/>
          <w:szCs w:val="18"/>
          <w:lang w:eastAsia="tr-TR"/>
        </w:rPr>
        <w:t xml:space="preserve">: Mesleki risklere maruziyet sonucu ortaya </w:t>
      </w:r>
      <w:r>
        <w:rPr>
          <w:rFonts w:ascii="Times" w:hAnsi="Times" w:cs="Times"/>
          <w:sz w:val="18"/>
          <w:szCs w:val="18"/>
          <w:lang w:eastAsia="tr-TR"/>
        </w:rPr>
        <w:t>çı</w:t>
      </w:r>
      <w:r>
        <w:rPr>
          <w:sz w:val="18"/>
          <w:szCs w:val="18"/>
          <w:lang w:eastAsia="tr-TR"/>
        </w:rPr>
        <w:t>kan hastal</w:t>
      </w:r>
      <w:r>
        <w:rPr>
          <w:rFonts w:ascii="Times" w:hAnsi="Times" w:cs="Times"/>
          <w:sz w:val="18"/>
          <w:szCs w:val="18"/>
          <w:lang w:eastAsia="tr-TR"/>
        </w:rPr>
        <w:t>ığı</w:t>
      </w:r>
      <w:r>
        <w:rPr>
          <w:sz w:val="18"/>
          <w:szCs w:val="18"/>
          <w:lang w:eastAsia="tr-TR"/>
        </w:rPr>
        <w:t>,</w:t>
      </w:r>
    </w:p>
    <w:p w:rsidR="00E61294" w:rsidRPr="00E61294" w:rsidRDefault="00E61294" w:rsidP="00E61294">
      <w:pPr>
        <w:pStyle w:val="GvdeMetni"/>
        <w:spacing w:before="69" w:line="247" w:lineRule="auto"/>
        <w:ind w:left="-284"/>
        <w:jc w:val="both"/>
      </w:pPr>
      <w:r w:rsidRPr="00E61294">
        <w:rPr>
          <w:b/>
        </w:rPr>
        <w:t>Destek elemanı:</w:t>
      </w:r>
      <w:r w:rsidRPr="00E61294">
        <w:t xml:space="preserve"> Asli görevinin yanında iş sağlığı ve güvenliği ile ilgili önleme, koruma, tahliye, yangınla mücadele, ilk yardım ve benzeri konularda özel olarak görevlendirilmiş uygun donanım ve yeterli eğitime sahip kişiyi,</w:t>
      </w:r>
    </w:p>
    <w:p w:rsidR="00E61294" w:rsidRDefault="00E61294" w:rsidP="00E61294">
      <w:pPr>
        <w:pStyle w:val="GvdeMetni"/>
        <w:spacing w:before="69" w:line="247" w:lineRule="auto"/>
        <w:ind w:left="-284"/>
        <w:jc w:val="both"/>
      </w:pPr>
      <w:r w:rsidRPr="00E61294">
        <w:rPr>
          <w:b/>
        </w:rPr>
        <w:t xml:space="preserve">İş Güvenliği Uzmanı: </w:t>
      </w:r>
      <w:r w:rsidRPr="00631EEC">
        <w:t>Usul ve esasları yönetmelikle belirlenen, iş sağlığı ve güvenliği alanında görev yapmak üzere Bakanlıkça yetkilendirilmiş, iş güvenliği uzmanlığı belgesine sahip, Bakanlık ve ilgili kuruluşlarında çalışma hayatını denetleyen müfettişler ile mühendislik veya mimarlık eğitimi veren fakültelerin mezunları ile teknik elemanı,</w:t>
      </w:r>
      <w:r>
        <w:t xml:space="preserve"> </w:t>
      </w:r>
    </w:p>
    <w:p w:rsidR="00E61294" w:rsidRPr="00E61294" w:rsidRDefault="00E61294" w:rsidP="00E61294">
      <w:pPr>
        <w:pStyle w:val="GvdeMetni"/>
        <w:spacing w:before="69" w:line="247" w:lineRule="auto"/>
        <w:ind w:left="-284"/>
        <w:jc w:val="both"/>
      </w:pPr>
      <w:r w:rsidRPr="00E61294">
        <w:rPr>
          <w:b/>
        </w:rPr>
        <w:t>İşyeri hekimi:</w:t>
      </w:r>
      <w:r w:rsidRPr="00E61294">
        <w:t xml:space="preserve"> İş sağlığı ve güvenliği alanında görev yapmak üzere Bakanlıkça yetkilendirilmiş, işyeri hekimliği belgesine sahip hekimi,</w:t>
      </w:r>
    </w:p>
    <w:p w:rsidR="00E61294" w:rsidRPr="00E61294" w:rsidRDefault="00E61294" w:rsidP="00E61294">
      <w:pPr>
        <w:pStyle w:val="GvdeMetni"/>
        <w:spacing w:before="69" w:line="247" w:lineRule="auto"/>
        <w:ind w:left="-284"/>
        <w:jc w:val="both"/>
      </w:pPr>
      <w:r w:rsidRPr="00E61294">
        <w:rPr>
          <w:b/>
        </w:rPr>
        <w:t>Önleme:</w:t>
      </w:r>
      <w:r w:rsidRPr="00E61294">
        <w:t xml:space="preserve"> İşyerinde yürütülen işlerin bütün safhalarında iş sağlığı ve güvenliği ile ilgili riskleri ortadan kaldırmak veya azaltmak için planlanan ve alınan tedbirlerin tümünü,</w:t>
      </w:r>
    </w:p>
    <w:p w:rsidR="00E61294" w:rsidRPr="00E61294" w:rsidRDefault="00E61294" w:rsidP="00E61294">
      <w:pPr>
        <w:pStyle w:val="GvdeMetni"/>
        <w:spacing w:before="69" w:line="247" w:lineRule="auto"/>
        <w:ind w:left="-284"/>
        <w:jc w:val="both"/>
      </w:pPr>
      <w:r w:rsidRPr="00E61294">
        <w:rPr>
          <w:b/>
        </w:rPr>
        <w:t>Tehlike:</w:t>
      </w:r>
      <w:r w:rsidRPr="00E61294">
        <w:t xml:space="preserve"> İşyerinde var olan ya da dışarıdan gelebilecek, çalışanı veya işyerini etkileyebilecek zarar veya hasar verme potansiyelini,</w:t>
      </w:r>
    </w:p>
    <w:p w:rsidR="00E61294" w:rsidRPr="00E61294" w:rsidRDefault="00E61294" w:rsidP="00E61294">
      <w:pPr>
        <w:pStyle w:val="GvdeMetni"/>
        <w:spacing w:before="69" w:line="247" w:lineRule="auto"/>
        <w:ind w:left="-284"/>
        <w:jc w:val="both"/>
      </w:pPr>
      <w:r w:rsidRPr="00E61294">
        <w:rPr>
          <w:b/>
        </w:rPr>
        <w:t>Risk:</w:t>
      </w:r>
      <w:r w:rsidRPr="00E61294">
        <w:t xml:space="preserve"> Tehlikeden kaynaklanacak kayıp, yaralanma ya da başka zararlı sonuç meydana gelme ihtimalini,</w:t>
      </w:r>
    </w:p>
    <w:p w:rsidR="00E61294" w:rsidRDefault="00E61294" w:rsidP="00E61294">
      <w:pPr>
        <w:pStyle w:val="GvdeMetni"/>
        <w:spacing w:before="69" w:line="247" w:lineRule="auto"/>
        <w:ind w:left="-284"/>
        <w:jc w:val="both"/>
      </w:pPr>
      <w:r w:rsidRPr="00E61294">
        <w:rPr>
          <w:b/>
        </w:rPr>
        <w:t>Risk değerlendirmesi:</w:t>
      </w:r>
      <w:r w:rsidRPr="00E61294">
        <w:t xml:space="preserve">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r>
        <w:t xml:space="preserve"> </w:t>
      </w:r>
    </w:p>
    <w:p w:rsidR="00E61294" w:rsidRDefault="00E61294" w:rsidP="00E61294">
      <w:pPr>
        <w:pStyle w:val="GvdeMetni"/>
        <w:spacing w:before="69" w:line="247" w:lineRule="auto"/>
        <w:ind w:left="-284"/>
        <w:jc w:val="both"/>
      </w:pPr>
      <w:r>
        <w:t>İ</w:t>
      </w:r>
      <w:r w:rsidRPr="00E61294">
        <w:t>fade eder.</w:t>
      </w:r>
    </w:p>
    <w:p w:rsidR="00D550CA" w:rsidRPr="00E61294" w:rsidRDefault="00D550CA" w:rsidP="00E61294">
      <w:pPr>
        <w:pStyle w:val="GvdeMetni"/>
        <w:spacing w:before="69" w:line="247" w:lineRule="auto"/>
        <w:ind w:left="-284"/>
        <w:jc w:val="both"/>
      </w:pPr>
    </w:p>
    <w:p w:rsidR="00E61294" w:rsidRPr="00E61294" w:rsidRDefault="00E61294" w:rsidP="00E61294">
      <w:pPr>
        <w:pStyle w:val="GvdeMetni"/>
        <w:spacing w:before="69" w:line="247" w:lineRule="auto"/>
        <w:ind w:left="-284"/>
        <w:jc w:val="both"/>
        <w:rPr>
          <w:b/>
        </w:rPr>
      </w:pPr>
      <w:bookmarkStart w:id="1" w:name="_Toc347242553"/>
      <w:bookmarkStart w:id="2" w:name="_Toc349719616"/>
      <w:r w:rsidRPr="00E61294">
        <w:rPr>
          <w:b/>
        </w:rPr>
        <w:t>Çalışmaktan kaçınma hakkı</w:t>
      </w:r>
      <w:bookmarkEnd w:id="1"/>
      <w:bookmarkEnd w:id="2"/>
    </w:p>
    <w:p w:rsidR="00E61294" w:rsidRPr="00E61294" w:rsidRDefault="00E61294" w:rsidP="00E61294">
      <w:pPr>
        <w:pStyle w:val="GvdeMetni"/>
        <w:spacing w:before="69" w:line="247" w:lineRule="auto"/>
        <w:ind w:left="-284"/>
        <w:jc w:val="both"/>
      </w:pPr>
      <w:r w:rsidRPr="00E61294">
        <w:tab/>
      </w:r>
      <w:r w:rsidRPr="00D550CA">
        <w:rPr>
          <w:b/>
        </w:rPr>
        <w:t>MADDE 13 –</w:t>
      </w:r>
      <w:r w:rsidRPr="00E61294">
        <w:t xml:space="preserve"> (1) Ciddi ve yakın tehlike ile karşı karşıya kalan çalışanlar kurula, kurulun bulunmadığı işyerlerinde ise işverene başvurarak durumun tespit edilmesini ve gerekli tedbirlerin alınmasına karar verilmesini talep edebilir. Kurul acilen toplanarak, işveren ise derhâl kararını verir ve durumu tutanakla tespit eder. Karar, çalışana ve çalışan temsilcisine yazılı olarak bildirilir.</w:t>
      </w:r>
    </w:p>
    <w:p w:rsidR="00E61294" w:rsidRPr="00E61294" w:rsidRDefault="00E61294" w:rsidP="00E61294">
      <w:pPr>
        <w:pStyle w:val="GvdeMetni"/>
        <w:spacing w:before="69" w:line="247" w:lineRule="auto"/>
        <w:ind w:left="-284"/>
        <w:jc w:val="both"/>
      </w:pPr>
      <w:r w:rsidRPr="00E61294">
        <w:t>(2) Kurul veya işverenin çalışanın talebi yönünde karar vermesi hâlinde çalışan, gerekli tedbirler alınıncaya kadar çalışmaktan kaçınabilir. Çalışanların çalışmaktan kaçındığı dönemdeki ücreti ile kanunlardan ve iş sözleşmesinden doğan diğer hakları saklıdır.</w:t>
      </w:r>
    </w:p>
    <w:p w:rsidR="00E61294" w:rsidRPr="00E61294" w:rsidRDefault="00E61294" w:rsidP="00E61294">
      <w:pPr>
        <w:pStyle w:val="GvdeMetni"/>
        <w:spacing w:before="69" w:line="247" w:lineRule="auto"/>
        <w:ind w:left="-284"/>
        <w:jc w:val="both"/>
      </w:pPr>
      <w:r w:rsidRPr="00E61294">
        <w:t>(3) Çalışanlar ciddi ve yakın tehlikenin önlenemez olduğu durumlarda birinci fıkradaki usule uymak zorunda olmaksızın işyerini veya tehlikeli bölgeyi terk ederek belirlenen güvenli yere gider. Çalışanların bu hareketlerinden dolayı hakları kısıtlanamaz.</w:t>
      </w:r>
    </w:p>
    <w:p w:rsidR="00E61294" w:rsidRDefault="00E61294" w:rsidP="00E61294">
      <w:pPr>
        <w:pStyle w:val="GvdeMetni"/>
        <w:spacing w:before="69" w:line="247" w:lineRule="auto"/>
        <w:ind w:left="-284"/>
        <w:jc w:val="both"/>
      </w:pPr>
      <w:r w:rsidRPr="00E61294">
        <w:lastRenderedPageBreak/>
        <w:t>(4) İş sözleşmesiyle çalışanlar, talep etmelerine rağmen gerekli tedbirlerin alınmadığı durumlarda, tabi oldukları kanun hükümlerine göre iş sözleşmelerini feshedebilir. Toplu sözleşme veya toplu iş sözleşmesi ile çalışan kamu personeli, bu maddeye göre çalışmadığı dönemde fiilen çalışmış sayılır.</w:t>
      </w:r>
    </w:p>
    <w:p w:rsidR="00D550CA" w:rsidRPr="00E61294" w:rsidRDefault="00D550CA" w:rsidP="00E61294">
      <w:pPr>
        <w:pStyle w:val="GvdeMetni"/>
        <w:spacing w:before="69" w:line="247" w:lineRule="auto"/>
        <w:ind w:left="-284"/>
        <w:jc w:val="both"/>
      </w:pPr>
    </w:p>
    <w:p w:rsidR="00E61294" w:rsidRDefault="00E61294" w:rsidP="00E61294">
      <w:pPr>
        <w:pStyle w:val="GvdeMetni"/>
        <w:spacing w:before="69" w:line="247" w:lineRule="auto"/>
        <w:ind w:left="-284"/>
        <w:jc w:val="both"/>
        <w:rPr>
          <w:b/>
        </w:rPr>
      </w:pPr>
      <w:bookmarkStart w:id="3" w:name="_Toc347242558"/>
      <w:bookmarkStart w:id="4" w:name="_Toc349719621"/>
      <w:r w:rsidRPr="00D550CA">
        <w:rPr>
          <w:b/>
        </w:rPr>
        <w:t>Çalışanların görüşlerinin alınması ve katılımlarının sağlanması</w:t>
      </w:r>
      <w:bookmarkEnd w:id="3"/>
      <w:bookmarkEnd w:id="4"/>
    </w:p>
    <w:p w:rsidR="00E61294" w:rsidRPr="00E61294" w:rsidRDefault="00E61294" w:rsidP="00E61294">
      <w:pPr>
        <w:pStyle w:val="GvdeMetni"/>
        <w:spacing w:before="69" w:line="247" w:lineRule="auto"/>
        <w:ind w:left="-284"/>
        <w:jc w:val="both"/>
      </w:pPr>
      <w:r w:rsidRPr="00E61294">
        <w:tab/>
      </w:r>
      <w:r w:rsidRPr="00D550CA">
        <w:rPr>
          <w:b/>
        </w:rPr>
        <w:t>MADDE 18 – (1)</w:t>
      </w:r>
      <w:r w:rsidRPr="00E61294">
        <w:t xml:space="preserve"> İşveren, görüş alma ve katılımın sağlanması konusunda, çalışanlara veya iki ve daha fazla çalışan temsilcisinin bulunduğu işyerlerinde varsa işyeri yetkili sendika temsilcilerine yoksa çalışan temsilcilerine aşağıdaki imkânları sağlar:</w:t>
      </w:r>
    </w:p>
    <w:p w:rsidR="00E61294" w:rsidRPr="00E61294" w:rsidRDefault="00E61294" w:rsidP="00E61294">
      <w:pPr>
        <w:pStyle w:val="GvdeMetni"/>
        <w:spacing w:before="69" w:line="247" w:lineRule="auto"/>
        <w:ind w:left="-284"/>
        <w:jc w:val="both"/>
      </w:pPr>
      <w:r w:rsidRPr="00E61294">
        <w:t>a) İş sağlığı ve güvenliği ile ilgili konularda görüşlerinin alınması, teklif getirme hakkının tanınması ve bu konulardaki görüşmelerde yer alma ve katılımlarının sağlanması.</w:t>
      </w:r>
    </w:p>
    <w:p w:rsidR="00E61294" w:rsidRPr="00E61294" w:rsidRDefault="00E61294" w:rsidP="00E61294">
      <w:pPr>
        <w:pStyle w:val="GvdeMetni"/>
        <w:spacing w:before="69" w:line="247" w:lineRule="auto"/>
        <w:ind w:left="-284"/>
        <w:jc w:val="both"/>
      </w:pPr>
      <w:r w:rsidRPr="00E61294">
        <w:t>b) Yeni teknolojilerin uygulanması, seçilecek iş ekipmanı, çalışma ortamı ve şartlarının çalışanların sağlık ve güvenliğine etkisi konularında görüşlerinin alınması.</w:t>
      </w:r>
    </w:p>
    <w:p w:rsidR="00E61294" w:rsidRPr="00E61294" w:rsidRDefault="00E61294" w:rsidP="00E61294">
      <w:pPr>
        <w:pStyle w:val="GvdeMetni"/>
        <w:spacing w:before="69" w:line="247" w:lineRule="auto"/>
        <w:ind w:left="-284"/>
        <w:jc w:val="both"/>
      </w:pPr>
      <w:r w:rsidRPr="00D550CA">
        <w:rPr>
          <w:b/>
        </w:rPr>
        <w:t>(2)</w:t>
      </w:r>
      <w:r w:rsidRPr="00E61294">
        <w:t xml:space="preserve"> İşveren, destek elemanları ile çalışan temsilcilerinin aşağıdaki konularda önceden görüşlerinin alınmasını sağlar:</w:t>
      </w:r>
    </w:p>
    <w:p w:rsidR="00E61294" w:rsidRPr="00E61294" w:rsidRDefault="00E61294" w:rsidP="00E61294">
      <w:pPr>
        <w:pStyle w:val="GvdeMetni"/>
        <w:spacing w:before="69" w:line="247" w:lineRule="auto"/>
        <w:ind w:left="-284"/>
        <w:jc w:val="both"/>
      </w:pPr>
      <w:r w:rsidRPr="00E61294">
        <w:t>a) İşyerinden görevlendirilecek veya işyeri dışından hizmet alınacak işyeri hekimi, iş güvenliği uzmanı ve diğer personel ile ilk yardım, yangınla mücadele ve tahliye işleri için kişilerin görevlendirilmesi.</w:t>
      </w:r>
    </w:p>
    <w:p w:rsidR="00E61294" w:rsidRPr="00E61294" w:rsidRDefault="00E61294" w:rsidP="00E61294">
      <w:pPr>
        <w:pStyle w:val="GvdeMetni"/>
        <w:spacing w:before="69" w:line="247" w:lineRule="auto"/>
        <w:ind w:left="-284"/>
        <w:jc w:val="both"/>
      </w:pPr>
      <w:r w:rsidRPr="00E61294">
        <w:t>b) Risk değerlendirmesi yapılarak, alınması gereken koruyucu ve önleyici tedbirlerin ve kullanılması gereken koruyucu donanım ve ekipmanın belirlenmesi.</w:t>
      </w:r>
    </w:p>
    <w:p w:rsidR="00E61294" w:rsidRPr="00E61294" w:rsidRDefault="00E61294" w:rsidP="00E61294">
      <w:pPr>
        <w:pStyle w:val="GvdeMetni"/>
        <w:spacing w:before="69" w:line="247" w:lineRule="auto"/>
        <w:ind w:left="-284"/>
        <w:jc w:val="both"/>
      </w:pPr>
      <w:r w:rsidRPr="00E61294">
        <w:t>c) Sağlık ve güvenlik risklerinin önlenmesi ve koruyucu hizmetlerin yürütülmesi.</w:t>
      </w:r>
    </w:p>
    <w:p w:rsidR="00E61294" w:rsidRPr="00E61294" w:rsidRDefault="00E61294" w:rsidP="00E61294">
      <w:pPr>
        <w:pStyle w:val="GvdeMetni"/>
        <w:spacing w:before="69" w:line="247" w:lineRule="auto"/>
        <w:ind w:left="-284"/>
        <w:jc w:val="both"/>
      </w:pPr>
      <w:r w:rsidRPr="00E61294">
        <w:t>ç) Çalışanların bilgilendirilmesi.</w:t>
      </w:r>
    </w:p>
    <w:p w:rsidR="00E61294" w:rsidRPr="00E61294" w:rsidRDefault="00E61294" w:rsidP="00E61294">
      <w:pPr>
        <w:pStyle w:val="GvdeMetni"/>
        <w:spacing w:before="69" w:line="247" w:lineRule="auto"/>
        <w:ind w:left="-284"/>
        <w:jc w:val="both"/>
      </w:pPr>
      <w:r w:rsidRPr="00E61294">
        <w:t>d) Çalışanlara verilecek eğitimin planlanması.</w:t>
      </w:r>
    </w:p>
    <w:p w:rsidR="00E61294" w:rsidRDefault="00E61294" w:rsidP="00E61294">
      <w:pPr>
        <w:pStyle w:val="GvdeMetni"/>
        <w:spacing w:before="69" w:line="247" w:lineRule="auto"/>
        <w:ind w:left="-284"/>
        <w:jc w:val="both"/>
      </w:pPr>
      <w:r w:rsidRPr="00D550CA">
        <w:rPr>
          <w:b/>
        </w:rPr>
        <w:t>(3)</w:t>
      </w:r>
      <w:r w:rsidRPr="00E61294">
        <w:t xml:space="preserve"> Çalışanların veya çalışan temsilcilerinin, işyerinde iş sağlığı ve güvenliği için alınan önlemlerin yetersiz olduğu durumlarda veya teftiş sırasında, yetkili makama başvurmalarından dolayı hakları kısıtlanamaz.</w:t>
      </w:r>
    </w:p>
    <w:p w:rsidR="00D550CA" w:rsidRPr="00E61294" w:rsidRDefault="00D550CA" w:rsidP="00E61294">
      <w:pPr>
        <w:pStyle w:val="GvdeMetni"/>
        <w:spacing w:before="69" w:line="247" w:lineRule="auto"/>
        <w:ind w:left="-284"/>
        <w:jc w:val="both"/>
      </w:pPr>
    </w:p>
    <w:p w:rsidR="00E61294" w:rsidRDefault="00E61294" w:rsidP="00E61294">
      <w:pPr>
        <w:pStyle w:val="GvdeMetni"/>
        <w:spacing w:before="69" w:line="247" w:lineRule="auto"/>
        <w:ind w:left="-284"/>
        <w:jc w:val="both"/>
        <w:rPr>
          <w:b/>
        </w:rPr>
      </w:pPr>
      <w:bookmarkStart w:id="5" w:name="_Toc347242559"/>
      <w:bookmarkStart w:id="6" w:name="_Toc349719622"/>
      <w:r w:rsidRPr="00D550CA">
        <w:rPr>
          <w:b/>
        </w:rPr>
        <w:t>Çalışanların yükümlülükleri</w:t>
      </w:r>
      <w:bookmarkEnd w:id="5"/>
      <w:bookmarkEnd w:id="6"/>
    </w:p>
    <w:p w:rsidR="00E61294" w:rsidRPr="00E61294" w:rsidRDefault="00E61294" w:rsidP="00E61294">
      <w:pPr>
        <w:pStyle w:val="GvdeMetni"/>
        <w:spacing w:before="69" w:line="247" w:lineRule="auto"/>
        <w:ind w:left="-284"/>
        <w:jc w:val="both"/>
      </w:pPr>
      <w:r w:rsidRPr="00E61294">
        <w:tab/>
      </w:r>
      <w:r w:rsidRPr="00D550CA">
        <w:rPr>
          <w:b/>
        </w:rPr>
        <w:t>MADDE 19 – (1)</w:t>
      </w:r>
      <w:r w:rsidRPr="00E61294">
        <w:t xml:space="preserve"> Çalışanlar, iş sağlığı ve güvenliği ile ilgili aldıkları eğitim ve işverenin bu konudaki talimatları doğrultusunda, kendilerinin ve hareketlerinden veya yaptıkları işten etkilenen diğer çalışanların sağlık ve güvenliklerini tehlikeye düşürmemekle yükümlüdür.</w:t>
      </w:r>
    </w:p>
    <w:p w:rsidR="00E61294" w:rsidRPr="00E61294" w:rsidRDefault="00E61294" w:rsidP="00E61294">
      <w:pPr>
        <w:pStyle w:val="GvdeMetni"/>
        <w:spacing w:before="69" w:line="247" w:lineRule="auto"/>
        <w:ind w:left="-284"/>
        <w:jc w:val="both"/>
      </w:pPr>
      <w:r w:rsidRPr="00D550CA">
        <w:rPr>
          <w:b/>
        </w:rPr>
        <w:t>(2)</w:t>
      </w:r>
      <w:r w:rsidRPr="00E61294">
        <w:t xml:space="preserve"> Çalışanların, işveren tarafından verilen eğitim ve talimatlar doğrultusunda yükümlülükleri şunlardır:</w:t>
      </w:r>
    </w:p>
    <w:p w:rsidR="00E61294" w:rsidRPr="00E61294" w:rsidRDefault="00E61294" w:rsidP="00E61294">
      <w:pPr>
        <w:pStyle w:val="GvdeMetni"/>
        <w:spacing w:before="69" w:line="247" w:lineRule="auto"/>
        <w:ind w:left="-284"/>
        <w:jc w:val="both"/>
      </w:pPr>
      <w:r w:rsidRPr="00E61294">
        <w:t>a) İşyerindeki makine, cihaz, araç, gereç, tehlikeli madde, taşıma ekipmanı ve diğer üretim araçlarını kurallara uygun şekilde kullanmak, bunların güvenlik donanımlarını doğru olarak kullanmak, keyfi olarak çıkarmamak ve değiştirmemek.</w:t>
      </w:r>
    </w:p>
    <w:p w:rsidR="00E61294" w:rsidRPr="00E61294" w:rsidRDefault="00E61294" w:rsidP="00E61294">
      <w:pPr>
        <w:pStyle w:val="GvdeMetni"/>
        <w:spacing w:before="69" w:line="247" w:lineRule="auto"/>
        <w:ind w:left="-284"/>
        <w:jc w:val="both"/>
      </w:pPr>
      <w:r w:rsidRPr="00E61294">
        <w:t>b) Kendilerine sağlanan kişisel koruyucu donanımı doğru kullanmak ve korumak.</w:t>
      </w:r>
    </w:p>
    <w:p w:rsidR="00E61294" w:rsidRPr="00E61294" w:rsidRDefault="00E61294" w:rsidP="00E61294">
      <w:pPr>
        <w:pStyle w:val="GvdeMetni"/>
        <w:spacing w:before="69" w:line="247" w:lineRule="auto"/>
        <w:ind w:left="-284"/>
        <w:jc w:val="both"/>
      </w:pPr>
      <w:r w:rsidRPr="00E61294">
        <w:t>c) İşyerindeki makine, cihaz, araç, gereç, tesis ve binalarda sağlık ve güvenlik yönünden ciddi ve yakın bir tehlike ile karşılaştıklarında ve koruma tedbirlerinde bir eksiklik gördüklerinde, işverene veya çalışan temsilcisine derhal haber vermek.</w:t>
      </w:r>
    </w:p>
    <w:p w:rsidR="00E61294" w:rsidRPr="00E61294" w:rsidRDefault="00E61294" w:rsidP="00E61294">
      <w:pPr>
        <w:pStyle w:val="GvdeMetni"/>
        <w:spacing w:before="69" w:line="247" w:lineRule="auto"/>
        <w:ind w:left="-284"/>
        <w:jc w:val="both"/>
      </w:pPr>
      <w:r w:rsidRPr="00E61294">
        <w:t>ç) Teftişe yetkili makam tarafından işyerinde tespit edilen noksanlık ve mevzuata aykırılıkların giderilmesi konusunda, işveren ve çalışan temsilcisi ile iş birliği yapmak.</w:t>
      </w:r>
    </w:p>
    <w:p w:rsidR="00E61294" w:rsidRPr="00E61294" w:rsidRDefault="00E61294" w:rsidP="00E61294">
      <w:pPr>
        <w:pStyle w:val="GvdeMetni"/>
        <w:spacing w:before="69" w:line="247" w:lineRule="auto"/>
        <w:ind w:left="-284"/>
        <w:jc w:val="both"/>
      </w:pPr>
      <w:r w:rsidRPr="00E61294">
        <w:t>d) Kendi görev alanında, iş sağlığı ve güvenliğinin sağlanması için işveren ve çalışan temsilcisi ile iş birliği yapmak.</w:t>
      </w:r>
    </w:p>
    <w:p w:rsidR="00E61294" w:rsidRDefault="00E61294" w:rsidP="00E61294">
      <w:pPr>
        <w:pStyle w:val="GvdeMetni"/>
        <w:spacing w:before="69" w:line="247" w:lineRule="auto"/>
        <w:ind w:left="-284"/>
        <w:jc w:val="both"/>
      </w:pPr>
    </w:p>
    <w:p w:rsidR="00E61294" w:rsidRDefault="00E61294" w:rsidP="00E61294">
      <w:pPr>
        <w:pStyle w:val="GvdeMetni"/>
        <w:spacing w:before="69" w:line="247" w:lineRule="auto"/>
        <w:ind w:left="-284"/>
        <w:jc w:val="both"/>
      </w:pPr>
    </w:p>
    <w:p w:rsidR="00E61294" w:rsidRPr="007207A6" w:rsidRDefault="00D550CA" w:rsidP="00E61294">
      <w:pPr>
        <w:pStyle w:val="GvdeMetni"/>
        <w:spacing w:before="69" w:line="247" w:lineRule="auto"/>
        <w:ind w:left="-284"/>
        <w:jc w:val="both"/>
      </w:pPr>
      <w:r>
        <w:t>……………………………………</w:t>
      </w:r>
      <w:r w:rsidR="00E61294">
        <w:t xml:space="preserve"> </w:t>
      </w:r>
      <w:r w:rsidR="00E61294" w:rsidRPr="007207A6">
        <w:t xml:space="preserve">Müdürlüğü’nde 6331 sayılı İş Sağlığı ve Güvenliği Kanunu ve İş </w:t>
      </w:r>
      <w:r w:rsidR="00E61294" w:rsidRPr="007207A6">
        <w:lastRenderedPageBreak/>
        <w:t>Sağlığı ve Güvenliği İle İlgili Çalışan Temsilcisinin Nitelikleri ve Seçilme Usul ve Esaslarına İl</w:t>
      </w:r>
      <w:r w:rsidR="00E61294">
        <w:t xml:space="preserve">işkin Tebliğ gereği belirlenen  </w:t>
      </w:r>
      <w:r>
        <w:t>…………………</w:t>
      </w:r>
      <w:r w:rsidR="00E61294" w:rsidRPr="007207A6">
        <w:t xml:space="preserve"> tarih ve </w:t>
      </w:r>
      <w:r>
        <w:t>……………….</w:t>
      </w:r>
      <w:r w:rsidR="00E61294" w:rsidRPr="007207A6">
        <w:t xml:space="preserve"> Sayılı görevlendirme yazısı ile Çalışan Temsilcisi olarak atanan </w:t>
      </w:r>
      <w:r w:rsidR="004F52F0">
        <w:t xml:space="preserve">…………………………….. </w:t>
      </w:r>
      <w:r w:rsidR="00E61294" w:rsidRPr="007207A6">
        <w:t>görevini aşağıda belirtilen yetki ve yükümlülükler çerçevesinde yerine getirecektir.</w:t>
      </w:r>
    </w:p>
    <w:p w:rsidR="00E61294" w:rsidRPr="007207A6" w:rsidRDefault="00E61294" w:rsidP="00E61294">
      <w:pPr>
        <w:pStyle w:val="GvdeMetni"/>
        <w:spacing w:before="4"/>
        <w:ind w:left="-284"/>
      </w:pPr>
    </w:p>
    <w:p w:rsidR="00E61294" w:rsidRPr="00DA4562" w:rsidRDefault="00E61294" w:rsidP="00E61294">
      <w:pPr>
        <w:ind w:left="-284"/>
        <w:jc w:val="both"/>
        <w:rPr>
          <w:rFonts w:ascii="Times New Roman" w:hAnsi="Times New Roman"/>
          <w:b/>
          <w:szCs w:val="24"/>
          <w:u w:val="single"/>
        </w:rPr>
      </w:pPr>
      <w:bookmarkStart w:id="7" w:name="UÇALIŞAN_TEMSİLCİSİ_GÖREV__YETKİ_VE_SORU"/>
      <w:bookmarkEnd w:id="7"/>
      <w:r w:rsidRPr="00DA4562">
        <w:rPr>
          <w:rFonts w:ascii="Times New Roman" w:hAnsi="Times New Roman"/>
          <w:b/>
          <w:szCs w:val="24"/>
          <w:u w:val="single"/>
        </w:rPr>
        <w:t>ÇALIŞAN TEMSİLCİSİ GÖREV  YETKİ VE SORUMLULUKLAR</w:t>
      </w:r>
      <w:r>
        <w:rPr>
          <w:rFonts w:ascii="Times New Roman" w:hAnsi="Times New Roman"/>
          <w:b/>
          <w:szCs w:val="24"/>
          <w:u w:val="single"/>
        </w:rPr>
        <w:t>:</w:t>
      </w:r>
    </w:p>
    <w:p w:rsidR="00E61294" w:rsidRPr="009E5217" w:rsidRDefault="00E61294" w:rsidP="00E61294">
      <w:pPr>
        <w:ind w:left="-284"/>
        <w:jc w:val="both"/>
        <w:rPr>
          <w:rFonts w:ascii="Times New Roman" w:hAnsi="Times New Roman"/>
          <w:b/>
          <w:szCs w:val="24"/>
        </w:rPr>
      </w:pPr>
    </w:p>
    <w:p w:rsidR="00E61294" w:rsidRPr="009E5217" w:rsidRDefault="00E61294" w:rsidP="00E61294">
      <w:pPr>
        <w:pStyle w:val="ListeParagraf"/>
        <w:widowControl w:val="0"/>
        <w:numPr>
          <w:ilvl w:val="0"/>
          <w:numId w:val="18"/>
        </w:numPr>
        <w:tabs>
          <w:tab w:val="left" w:pos="851"/>
        </w:tabs>
        <w:spacing w:before="70"/>
        <w:ind w:left="-284" w:firstLine="0"/>
        <w:contextualSpacing w:val="0"/>
        <w:rPr>
          <w:rFonts w:ascii="Times New Roman" w:hAnsi="Times New Roman"/>
          <w:sz w:val="24"/>
          <w:szCs w:val="24"/>
        </w:rPr>
      </w:pPr>
      <w:bookmarkStart w:id="8" w:name="1.POZİSYON_ADI:_Çalışan_Temsilcisi"/>
      <w:bookmarkEnd w:id="8"/>
      <w:r w:rsidRPr="009E5217">
        <w:rPr>
          <w:rFonts w:ascii="Times New Roman" w:hAnsi="Times New Roman"/>
          <w:b/>
          <w:sz w:val="24"/>
          <w:szCs w:val="24"/>
        </w:rPr>
        <w:t>POZİSYON ADI</w:t>
      </w:r>
      <w:r w:rsidRPr="009E5217">
        <w:rPr>
          <w:rFonts w:ascii="Times New Roman" w:hAnsi="Times New Roman"/>
          <w:b/>
          <w:sz w:val="24"/>
          <w:szCs w:val="24"/>
        </w:rPr>
        <w:tab/>
      </w:r>
      <w:r w:rsidRPr="009E5217">
        <w:rPr>
          <w:rFonts w:ascii="Times New Roman" w:hAnsi="Times New Roman"/>
          <w:b/>
          <w:sz w:val="24"/>
          <w:szCs w:val="24"/>
        </w:rPr>
        <w:tab/>
      </w:r>
      <w:r w:rsidRPr="009E5217">
        <w:rPr>
          <w:rFonts w:ascii="Times New Roman" w:hAnsi="Times New Roman"/>
          <w:b/>
          <w:sz w:val="24"/>
          <w:szCs w:val="24"/>
        </w:rPr>
        <w:tab/>
      </w:r>
      <w:r w:rsidRPr="009E5217">
        <w:rPr>
          <w:rFonts w:ascii="Times New Roman" w:hAnsi="Times New Roman"/>
          <w:b/>
          <w:sz w:val="24"/>
          <w:szCs w:val="24"/>
        </w:rPr>
        <w:tab/>
        <w:t xml:space="preserve">: </w:t>
      </w:r>
      <w:r w:rsidRPr="009E5217">
        <w:rPr>
          <w:rFonts w:ascii="Times New Roman" w:hAnsi="Times New Roman"/>
          <w:sz w:val="24"/>
          <w:szCs w:val="24"/>
        </w:rPr>
        <w:t>ÇALIŞAN</w:t>
      </w:r>
      <w:r w:rsidRPr="009E5217">
        <w:rPr>
          <w:rFonts w:ascii="Times New Roman" w:hAnsi="Times New Roman"/>
          <w:spacing w:val="-15"/>
          <w:sz w:val="24"/>
          <w:szCs w:val="24"/>
        </w:rPr>
        <w:t xml:space="preserve"> </w:t>
      </w:r>
      <w:r w:rsidRPr="009E5217">
        <w:rPr>
          <w:rFonts w:ascii="Times New Roman" w:hAnsi="Times New Roman"/>
          <w:sz w:val="24"/>
          <w:szCs w:val="24"/>
        </w:rPr>
        <w:t>TEMSILCISI</w:t>
      </w:r>
    </w:p>
    <w:p w:rsidR="00E61294" w:rsidRPr="009E5217" w:rsidRDefault="00E61294" w:rsidP="00E61294">
      <w:pPr>
        <w:pStyle w:val="ListeParagraf"/>
        <w:widowControl w:val="0"/>
        <w:numPr>
          <w:ilvl w:val="0"/>
          <w:numId w:val="18"/>
        </w:numPr>
        <w:tabs>
          <w:tab w:val="left" w:pos="851"/>
        </w:tabs>
        <w:spacing w:before="139"/>
        <w:ind w:left="-284" w:firstLine="0"/>
        <w:contextualSpacing w:val="0"/>
        <w:rPr>
          <w:rFonts w:ascii="Times New Roman" w:hAnsi="Times New Roman"/>
          <w:sz w:val="24"/>
          <w:szCs w:val="24"/>
        </w:rPr>
      </w:pPr>
      <w:bookmarkStart w:id="9" w:name="2.BAĞLI_OLDUĞU_ÜST_BİRİM:……………………………………."/>
      <w:bookmarkEnd w:id="9"/>
      <w:r w:rsidRPr="009E5217">
        <w:rPr>
          <w:rFonts w:ascii="Times New Roman" w:hAnsi="Times New Roman"/>
          <w:b/>
          <w:sz w:val="24"/>
          <w:szCs w:val="24"/>
        </w:rPr>
        <w:t>BAĞLI OLDUĞU ÜST BİRİM</w:t>
      </w:r>
      <w:r w:rsidRPr="009E5217">
        <w:rPr>
          <w:rFonts w:ascii="Times New Roman" w:hAnsi="Times New Roman"/>
          <w:b/>
          <w:sz w:val="24"/>
          <w:szCs w:val="24"/>
        </w:rPr>
        <w:tab/>
      </w:r>
      <w:r w:rsidRPr="009E5217">
        <w:rPr>
          <w:rFonts w:ascii="Times New Roman" w:hAnsi="Times New Roman"/>
          <w:b/>
          <w:sz w:val="24"/>
          <w:szCs w:val="24"/>
        </w:rPr>
        <w:tab/>
        <w:t>:</w:t>
      </w:r>
      <w:r w:rsidRPr="009E5217">
        <w:rPr>
          <w:rFonts w:ascii="Times New Roman" w:hAnsi="Times New Roman"/>
          <w:sz w:val="24"/>
          <w:szCs w:val="24"/>
        </w:rPr>
        <w:t xml:space="preserve"> </w:t>
      </w:r>
      <w:r w:rsidR="00D550CA">
        <w:rPr>
          <w:rFonts w:ascii="Times New Roman" w:hAnsi="Times New Roman"/>
          <w:sz w:val="24"/>
          <w:szCs w:val="24"/>
        </w:rPr>
        <w:t>……………………….. MÜDÜRLÜĞÜ</w:t>
      </w:r>
    </w:p>
    <w:p w:rsidR="00E61294" w:rsidRPr="009E5217" w:rsidRDefault="00E61294" w:rsidP="00E61294">
      <w:pPr>
        <w:pStyle w:val="ListeParagraf"/>
        <w:widowControl w:val="0"/>
        <w:numPr>
          <w:ilvl w:val="0"/>
          <w:numId w:val="18"/>
        </w:numPr>
        <w:tabs>
          <w:tab w:val="left" w:pos="851"/>
        </w:tabs>
        <w:spacing w:before="139"/>
        <w:ind w:left="-284" w:firstLine="0"/>
        <w:contextualSpacing w:val="0"/>
        <w:rPr>
          <w:rFonts w:ascii="Times New Roman" w:hAnsi="Times New Roman"/>
          <w:sz w:val="24"/>
          <w:szCs w:val="24"/>
        </w:rPr>
      </w:pPr>
      <w:bookmarkStart w:id="10" w:name="3.KENDİSİNE_BAĞLI_ALT_BİRİM:_Yok"/>
      <w:bookmarkEnd w:id="10"/>
      <w:r w:rsidRPr="009E5217">
        <w:rPr>
          <w:rFonts w:ascii="Times New Roman" w:hAnsi="Times New Roman"/>
          <w:b/>
          <w:sz w:val="24"/>
          <w:szCs w:val="24"/>
        </w:rPr>
        <w:t>KENDİSİNE BAĞLI ALT BİRİM</w:t>
      </w:r>
      <w:r w:rsidRPr="009E5217">
        <w:rPr>
          <w:rFonts w:ascii="Times New Roman" w:hAnsi="Times New Roman"/>
          <w:b/>
          <w:sz w:val="24"/>
          <w:szCs w:val="24"/>
        </w:rPr>
        <w:tab/>
      </w:r>
      <w:r>
        <w:rPr>
          <w:rFonts w:ascii="Times New Roman" w:hAnsi="Times New Roman"/>
          <w:b/>
          <w:sz w:val="24"/>
          <w:szCs w:val="24"/>
        </w:rPr>
        <w:tab/>
      </w:r>
      <w:r w:rsidRPr="009E5217">
        <w:rPr>
          <w:rFonts w:ascii="Times New Roman" w:hAnsi="Times New Roman"/>
          <w:b/>
          <w:sz w:val="24"/>
          <w:szCs w:val="24"/>
        </w:rPr>
        <w:t>:</w:t>
      </w:r>
      <w:r w:rsidRPr="009E5217">
        <w:rPr>
          <w:rFonts w:ascii="Times New Roman" w:hAnsi="Times New Roman"/>
          <w:b/>
          <w:spacing w:val="-14"/>
          <w:sz w:val="24"/>
          <w:szCs w:val="24"/>
        </w:rPr>
        <w:t xml:space="preserve"> </w:t>
      </w:r>
      <w:r w:rsidRPr="009E5217">
        <w:rPr>
          <w:rFonts w:ascii="Times New Roman" w:hAnsi="Times New Roman"/>
          <w:sz w:val="24"/>
          <w:szCs w:val="24"/>
        </w:rPr>
        <w:t>YOK</w:t>
      </w:r>
    </w:p>
    <w:p w:rsidR="00E61294" w:rsidRPr="009E5217" w:rsidRDefault="00E61294" w:rsidP="00E61294">
      <w:pPr>
        <w:pStyle w:val="ListeParagraf"/>
        <w:widowControl w:val="0"/>
        <w:numPr>
          <w:ilvl w:val="0"/>
          <w:numId w:val="18"/>
        </w:numPr>
        <w:tabs>
          <w:tab w:val="left" w:pos="851"/>
        </w:tabs>
        <w:spacing w:before="139"/>
        <w:ind w:left="-284" w:firstLine="0"/>
        <w:contextualSpacing w:val="0"/>
        <w:rPr>
          <w:rFonts w:ascii="Times New Roman" w:hAnsi="Times New Roman"/>
          <w:b/>
          <w:sz w:val="24"/>
          <w:szCs w:val="24"/>
        </w:rPr>
      </w:pPr>
      <w:bookmarkStart w:id="11" w:name="4.GÖREV_YETKİ_VE_SORUMLULUKLAR:"/>
      <w:bookmarkEnd w:id="11"/>
      <w:r w:rsidRPr="009E5217">
        <w:rPr>
          <w:rFonts w:ascii="Times New Roman" w:hAnsi="Times New Roman"/>
          <w:b/>
          <w:sz w:val="24"/>
          <w:szCs w:val="24"/>
        </w:rPr>
        <w:t>GÖREV YETKİ VE</w:t>
      </w:r>
      <w:r w:rsidRPr="009E5217">
        <w:rPr>
          <w:rFonts w:ascii="Times New Roman" w:hAnsi="Times New Roman"/>
          <w:b/>
          <w:spacing w:val="-19"/>
          <w:sz w:val="24"/>
          <w:szCs w:val="24"/>
        </w:rPr>
        <w:t xml:space="preserve"> </w:t>
      </w:r>
      <w:r w:rsidRPr="009E5217">
        <w:rPr>
          <w:rFonts w:ascii="Times New Roman" w:hAnsi="Times New Roman"/>
          <w:b/>
          <w:sz w:val="24"/>
          <w:szCs w:val="24"/>
        </w:rPr>
        <w:t>SORUMLULUKLAR:</w:t>
      </w:r>
    </w:p>
    <w:p w:rsidR="00E61294" w:rsidRPr="009E5217" w:rsidRDefault="00E61294" w:rsidP="00E61294">
      <w:pPr>
        <w:pStyle w:val="ListeParagraf"/>
        <w:widowControl w:val="0"/>
        <w:numPr>
          <w:ilvl w:val="1"/>
          <w:numId w:val="18"/>
        </w:numPr>
        <w:tabs>
          <w:tab w:val="left" w:pos="567"/>
        </w:tabs>
        <w:spacing w:after="120"/>
        <w:ind w:left="0" w:firstLine="0"/>
        <w:contextualSpacing w:val="0"/>
        <w:jc w:val="both"/>
        <w:rPr>
          <w:rFonts w:ascii="Times New Roman" w:hAnsi="Times New Roman"/>
          <w:sz w:val="24"/>
          <w:szCs w:val="24"/>
        </w:rPr>
      </w:pPr>
      <w:bookmarkStart w:id="12" w:name="4.1.Tüm_personel_ve_bölüm_müdürleriyle_i"/>
      <w:bookmarkEnd w:id="12"/>
      <w:r w:rsidRPr="009E5217">
        <w:rPr>
          <w:rFonts w:ascii="Times New Roman" w:hAnsi="Times New Roman"/>
          <w:sz w:val="24"/>
          <w:szCs w:val="24"/>
        </w:rPr>
        <w:t xml:space="preserve">Tüm personel ve </w:t>
      </w:r>
      <w:r w:rsidR="00D550CA">
        <w:rPr>
          <w:rFonts w:ascii="Times New Roman" w:hAnsi="Times New Roman"/>
          <w:sz w:val="24"/>
          <w:szCs w:val="24"/>
        </w:rPr>
        <w:t>birim sorumluları ile</w:t>
      </w:r>
      <w:r w:rsidRPr="009E5217">
        <w:rPr>
          <w:rFonts w:ascii="Times New Roman" w:hAnsi="Times New Roman"/>
          <w:sz w:val="24"/>
          <w:szCs w:val="24"/>
        </w:rPr>
        <w:t xml:space="preserve"> ilişki halinde bulunarak işçi sağlığı ve iş</w:t>
      </w:r>
      <w:r w:rsidRPr="009E5217">
        <w:rPr>
          <w:rFonts w:ascii="Times New Roman" w:hAnsi="Times New Roman"/>
          <w:spacing w:val="-37"/>
          <w:sz w:val="24"/>
          <w:szCs w:val="24"/>
        </w:rPr>
        <w:t xml:space="preserve"> </w:t>
      </w:r>
      <w:r w:rsidRPr="009E5217">
        <w:rPr>
          <w:rFonts w:ascii="Times New Roman" w:hAnsi="Times New Roman"/>
          <w:sz w:val="24"/>
          <w:szCs w:val="24"/>
        </w:rPr>
        <w:t>güvenliği ile ilgili uygunsuzluklardan haberdar olmak,</w:t>
      </w:r>
    </w:p>
    <w:p w:rsidR="00E61294" w:rsidRPr="009E5217" w:rsidRDefault="00E61294" w:rsidP="00E61294">
      <w:pPr>
        <w:pStyle w:val="ListeParagraf"/>
        <w:widowControl w:val="0"/>
        <w:numPr>
          <w:ilvl w:val="1"/>
          <w:numId w:val="17"/>
        </w:numPr>
        <w:tabs>
          <w:tab w:val="left" w:pos="567"/>
          <w:tab w:val="left" w:pos="1140"/>
        </w:tabs>
        <w:spacing w:after="120"/>
        <w:ind w:left="0" w:firstLine="0"/>
        <w:contextualSpacing w:val="0"/>
        <w:jc w:val="both"/>
        <w:rPr>
          <w:rFonts w:ascii="Times New Roman" w:hAnsi="Times New Roman"/>
          <w:sz w:val="24"/>
          <w:szCs w:val="24"/>
        </w:rPr>
      </w:pPr>
      <w:bookmarkStart w:id="13" w:name="4.2.İşçi_sağlığını_ve_güvenliğini_önemli"/>
      <w:bookmarkEnd w:id="13"/>
      <w:r w:rsidRPr="009E5217">
        <w:rPr>
          <w:rFonts w:ascii="Times New Roman" w:hAnsi="Times New Roman"/>
          <w:sz w:val="24"/>
          <w:szCs w:val="24"/>
        </w:rPr>
        <w:t>İşçi</w:t>
      </w:r>
      <w:r w:rsidRPr="009E5217">
        <w:rPr>
          <w:rFonts w:ascii="Times New Roman" w:hAnsi="Times New Roman"/>
          <w:spacing w:val="-6"/>
          <w:sz w:val="24"/>
          <w:szCs w:val="24"/>
        </w:rPr>
        <w:t xml:space="preserve"> </w:t>
      </w:r>
      <w:r w:rsidRPr="009E5217">
        <w:rPr>
          <w:rFonts w:ascii="Times New Roman" w:hAnsi="Times New Roman"/>
          <w:sz w:val="24"/>
          <w:szCs w:val="24"/>
        </w:rPr>
        <w:t>sağlığını</w:t>
      </w:r>
      <w:r w:rsidRPr="009E5217">
        <w:rPr>
          <w:rFonts w:ascii="Times New Roman" w:hAnsi="Times New Roman"/>
          <w:spacing w:val="-6"/>
          <w:sz w:val="24"/>
          <w:szCs w:val="24"/>
        </w:rPr>
        <w:t xml:space="preserve"> </w:t>
      </w:r>
      <w:r w:rsidRPr="009E5217">
        <w:rPr>
          <w:rFonts w:ascii="Times New Roman" w:hAnsi="Times New Roman"/>
          <w:sz w:val="24"/>
          <w:szCs w:val="24"/>
        </w:rPr>
        <w:t>ve</w:t>
      </w:r>
      <w:r w:rsidRPr="009E5217">
        <w:rPr>
          <w:rFonts w:ascii="Times New Roman" w:hAnsi="Times New Roman"/>
          <w:spacing w:val="-7"/>
          <w:sz w:val="24"/>
          <w:szCs w:val="24"/>
        </w:rPr>
        <w:t xml:space="preserve"> </w:t>
      </w:r>
      <w:r w:rsidRPr="009E5217">
        <w:rPr>
          <w:rFonts w:ascii="Times New Roman" w:hAnsi="Times New Roman"/>
          <w:sz w:val="24"/>
          <w:szCs w:val="24"/>
        </w:rPr>
        <w:t>güvenliğini</w:t>
      </w:r>
      <w:r w:rsidRPr="009E5217">
        <w:rPr>
          <w:rFonts w:ascii="Times New Roman" w:hAnsi="Times New Roman"/>
          <w:spacing w:val="-6"/>
          <w:sz w:val="24"/>
          <w:szCs w:val="24"/>
        </w:rPr>
        <w:t xml:space="preserve"> </w:t>
      </w:r>
      <w:r w:rsidRPr="009E5217">
        <w:rPr>
          <w:rFonts w:ascii="Times New Roman" w:hAnsi="Times New Roman"/>
          <w:sz w:val="24"/>
          <w:szCs w:val="24"/>
        </w:rPr>
        <w:t>önemli</w:t>
      </w:r>
      <w:r w:rsidRPr="009E5217">
        <w:rPr>
          <w:rFonts w:ascii="Times New Roman" w:hAnsi="Times New Roman"/>
          <w:spacing w:val="-6"/>
          <w:sz w:val="24"/>
          <w:szCs w:val="24"/>
        </w:rPr>
        <w:t xml:space="preserve"> </w:t>
      </w:r>
      <w:r w:rsidRPr="009E5217">
        <w:rPr>
          <w:rFonts w:ascii="Times New Roman" w:hAnsi="Times New Roman"/>
          <w:sz w:val="24"/>
          <w:szCs w:val="24"/>
        </w:rPr>
        <w:t>derecede</w:t>
      </w:r>
      <w:r w:rsidRPr="009E5217">
        <w:rPr>
          <w:rFonts w:ascii="Times New Roman" w:hAnsi="Times New Roman"/>
          <w:spacing w:val="-7"/>
          <w:sz w:val="24"/>
          <w:szCs w:val="24"/>
        </w:rPr>
        <w:t xml:space="preserve"> </w:t>
      </w:r>
      <w:r w:rsidRPr="009E5217">
        <w:rPr>
          <w:rFonts w:ascii="Times New Roman" w:hAnsi="Times New Roman"/>
          <w:sz w:val="24"/>
          <w:szCs w:val="24"/>
        </w:rPr>
        <w:t>etkileyebilecek</w:t>
      </w:r>
      <w:r w:rsidRPr="009E5217">
        <w:rPr>
          <w:rFonts w:ascii="Times New Roman" w:hAnsi="Times New Roman"/>
          <w:spacing w:val="-6"/>
          <w:sz w:val="24"/>
          <w:szCs w:val="24"/>
        </w:rPr>
        <w:t xml:space="preserve"> </w:t>
      </w:r>
      <w:r w:rsidRPr="009E5217">
        <w:rPr>
          <w:rFonts w:ascii="Times New Roman" w:hAnsi="Times New Roman"/>
          <w:sz w:val="24"/>
          <w:szCs w:val="24"/>
        </w:rPr>
        <w:t>sorunlarda</w:t>
      </w:r>
      <w:r w:rsidRPr="009E5217">
        <w:rPr>
          <w:rFonts w:ascii="Times New Roman" w:hAnsi="Times New Roman"/>
          <w:spacing w:val="-7"/>
          <w:sz w:val="24"/>
          <w:szCs w:val="24"/>
        </w:rPr>
        <w:t xml:space="preserve"> </w:t>
      </w:r>
      <w:r w:rsidRPr="009E5217">
        <w:rPr>
          <w:rFonts w:ascii="Times New Roman" w:hAnsi="Times New Roman"/>
          <w:sz w:val="24"/>
          <w:szCs w:val="24"/>
        </w:rPr>
        <w:t>gereken</w:t>
      </w:r>
      <w:r w:rsidRPr="009E5217">
        <w:rPr>
          <w:rFonts w:ascii="Times New Roman" w:hAnsi="Times New Roman"/>
          <w:spacing w:val="-6"/>
          <w:sz w:val="24"/>
          <w:szCs w:val="24"/>
        </w:rPr>
        <w:t xml:space="preserve"> </w:t>
      </w:r>
      <w:r w:rsidR="00D550CA">
        <w:rPr>
          <w:rFonts w:ascii="Times New Roman" w:hAnsi="Times New Roman"/>
          <w:sz w:val="24"/>
          <w:szCs w:val="24"/>
        </w:rPr>
        <w:t>önlemin alınması için i</w:t>
      </w:r>
      <w:r w:rsidRPr="009E5217">
        <w:rPr>
          <w:rFonts w:ascii="Times New Roman" w:hAnsi="Times New Roman"/>
          <w:sz w:val="24"/>
          <w:szCs w:val="24"/>
        </w:rPr>
        <w:t>ş</w:t>
      </w:r>
      <w:r w:rsidR="00D550CA">
        <w:rPr>
          <w:rFonts w:ascii="Times New Roman" w:hAnsi="Times New Roman"/>
          <w:sz w:val="24"/>
          <w:szCs w:val="24"/>
        </w:rPr>
        <w:t>verene</w:t>
      </w:r>
      <w:r w:rsidRPr="009E5217">
        <w:rPr>
          <w:rFonts w:ascii="Times New Roman" w:hAnsi="Times New Roman"/>
          <w:sz w:val="24"/>
          <w:szCs w:val="24"/>
        </w:rPr>
        <w:t xml:space="preserve"> ve İş Güvenliği</w:t>
      </w:r>
      <w:r w:rsidR="00D550CA">
        <w:rPr>
          <w:rFonts w:ascii="Times New Roman" w:hAnsi="Times New Roman"/>
          <w:sz w:val="24"/>
          <w:szCs w:val="24"/>
        </w:rPr>
        <w:t xml:space="preserve">nden sorumlu müdür yardımcısına </w:t>
      </w:r>
      <w:r w:rsidRPr="009E5217">
        <w:rPr>
          <w:rFonts w:ascii="Times New Roman" w:hAnsi="Times New Roman"/>
          <w:sz w:val="24"/>
          <w:szCs w:val="24"/>
        </w:rPr>
        <w:t>vermek ve gereken önlemlerin alınmasını</w:t>
      </w:r>
      <w:r w:rsidRPr="009E5217">
        <w:rPr>
          <w:rFonts w:ascii="Times New Roman" w:hAnsi="Times New Roman"/>
          <w:spacing w:val="-8"/>
          <w:sz w:val="24"/>
          <w:szCs w:val="24"/>
        </w:rPr>
        <w:t xml:space="preserve"> </w:t>
      </w:r>
      <w:r w:rsidRPr="009E5217">
        <w:rPr>
          <w:rFonts w:ascii="Times New Roman" w:hAnsi="Times New Roman"/>
          <w:sz w:val="24"/>
          <w:szCs w:val="24"/>
        </w:rPr>
        <w:t>sağlamak,</w:t>
      </w:r>
    </w:p>
    <w:p w:rsidR="00E61294" w:rsidRPr="009E5217" w:rsidRDefault="00E61294" w:rsidP="00E61294">
      <w:pPr>
        <w:pStyle w:val="ListeParagraf"/>
        <w:widowControl w:val="0"/>
        <w:numPr>
          <w:ilvl w:val="1"/>
          <w:numId w:val="17"/>
        </w:numPr>
        <w:tabs>
          <w:tab w:val="left" w:pos="567"/>
          <w:tab w:val="left" w:pos="1140"/>
        </w:tabs>
        <w:spacing w:after="120"/>
        <w:ind w:left="0" w:firstLine="0"/>
        <w:contextualSpacing w:val="0"/>
        <w:jc w:val="both"/>
        <w:rPr>
          <w:rFonts w:ascii="Times New Roman" w:hAnsi="Times New Roman"/>
          <w:sz w:val="24"/>
          <w:szCs w:val="24"/>
        </w:rPr>
      </w:pPr>
      <w:bookmarkStart w:id="14" w:name="4.3.İş_ortamında_olabilecek_riskleri_en_"/>
      <w:bookmarkEnd w:id="14"/>
      <w:r w:rsidRPr="009E5217">
        <w:rPr>
          <w:rFonts w:ascii="Times New Roman" w:hAnsi="Times New Roman"/>
          <w:sz w:val="24"/>
          <w:szCs w:val="24"/>
        </w:rPr>
        <w:t xml:space="preserve">İş ortamında olabilecek riskleri en aza indirmek, tehlikeleri azaltmak </w:t>
      </w:r>
      <w:r w:rsidRPr="009E5217">
        <w:rPr>
          <w:rFonts w:ascii="Times New Roman" w:hAnsi="Times New Roman"/>
          <w:spacing w:val="-3"/>
          <w:sz w:val="24"/>
          <w:szCs w:val="24"/>
        </w:rPr>
        <w:t>veya</w:t>
      </w:r>
      <w:r w:rsidRPr="009E5217">
        <w:rPr>
          <w:rFonts w:ascii="Times New Roman" w:hAnsi="Times New Roman"/>
          <w:spacing w:val="-25"/>
          <w:sz w:val="24"/>
          <w:szCs w:val="24"/>
        </w:rPr>
        <w:t xml:space="preserve"> </w:t>
      </w:r>
      <w:r w:rsidRPr="009E5217">
        <w:rPr>
          <w:rFonts w:ascii="Times New Roman" w:hAnsi="Times New Roman"/>
          <w:sz w:val="24"/>
          <w:szCs w:val="24"/>
        </w:rPr>
        <w:t>tehlikenin kaynağında yok edilmesi için İSG Kuruluna,</w:t>
      </w:r>
      <w:r w:rsidR="00D550CA">
        <w:rPr>
          <w:rFonts w:ascii="Times New Roman" w:hAnsi="Times New Roman"/>
          <w:sz w:val="24"/>
          <w:szCs w:val="24"/>
        </w:rPr>
        <w:t xml:space="preserve"> kurulun olmadığı işyerlerinde İşverene </w:t>
      </w:r>
      <w:r w:rsidR="00D550CA" w:rsidRPr="009E5217">
        <w:rPr>
          <w:rFonts w:ascii="Times New Roman" w:hAnsi="Times New Roman"/>
          <w:sz w:val="24"/>
          <w:szCs w:val="24"/>
        </w:rPr>
        <w:t>öneriler sunmak</w:t>
      </w:r>
      <w:r w:rsidR="00D550CA">
        <w:rPr>
          <w:rFonts w:ascii="Times New Roman" w:hAnsi="Times New Roman"/>
          <w:sz w:val="24"/>
          <w:szCs w:val="24"/>
        </w:rPr>
        <w:t>,</w:t>
      </w:r>
    </w:p>
    <w:p w:rsidR="00E61294" w:rsidRPr="009E5217" w:rsidRDefault="00E61294" w:rsidP="00E61294">
      <w:pPr>
        <w:pStyle w:val="ListeParagraf"/>
        <w:widowControl w:val="0"/>
        <w:numPr>
          <w:ilvl w:val="1"/>
          <w:numId w:val="17"/>
        </w:numPr>
        <w:tabs>
          <w:tab w:val="left" w:pos="567"/>
          <w:tab w:val="left" w:pos="1140"/>
        </w:tabs>
        <w:spacing w:after="120"/>
        <w:ind w:left="0" w:firstLine="0"/>
        <w:contextualSpacing w:val="0"/>
        <w:jc w:val="both"/>
        <w:rPr>
          <w:rFonts w:ascii="Times New Roman" w:hAnsi="Times New Roman"/>
          <w:sz w:val="24"/>
          <w:szCs w:val="24"/>
        </w:rPr>
      </w:pPr>
      <w:bookmarkStart w:id="15" w:name="4.4.İşverenin_iş_sağlığı_ve_güvenliği_ko"/>
      <w:bookmarkEnd w:id="15"/>
      <w:r w:rsidRPr="009E5217">
        <w:rPr>
          <w:rFonts w:ascii="Times New Roman" w:hAnsi="Times New Roman"/>
          <w:sz w:val="24"/>
          <w:szCs w:val="24"/>
        </w:rPr>
        <w:t>İşverenin</w:t>
      </w:r>
      <w:r w:rsidRPr="009E5217">
        <w:rPr>
          <w:rFonts w:ascii="Times New Roman" w:hAnsi="Times New Roman"/>
          <w:spacing w:val="-6"/>
          <w:sz w:val="24"/>
          <w:szCs w:val="24"/>
        </w:rPr>
        <w:t xml:space="preserve"> </w:t>
      </w:r>
      <w:r w:rsidRPr="009E5217">
        <w:rPr>
          <w:rFonts w:ascii="Times New Roman" w:hAnsi="Times New Roman"/>
          <w:sz w:val="24"/>
          <w:szCs w:val="24"/>
        </w:rPr>
        <w:t>iş</w:t>
      </w:r>
      <w:r w:rsidRPr="009E5217">
        <w:rPr>
          <w:rFonts w:ascii="Times New Roman" w:hAnsi="Times New Roman"/>
          <w:spacing w:val="-6"/>
          <w:sz w:val="24"/>
          <w:szCs w:val="24"/>
        </w:rPr>
        <w:t xml:space="preserve"> </w:t>
      </w:r>
      <w:r w:rsidRPr="009E5217">
        <w:rPr>
          <w:rFonts w:ascii="Times New Roman" w:hAnsi="Times New Roman"/>
          <w:sz w:val="24"/>
          <w:szCs w:val="24"/>
        </w:rPr>
        <w:t>sağlığı</w:t>
      </w:r>
      <w:r w:rsidRPr="009E5217">
        <w:rPr>
          <w:rFonts w:ascii="Times New Roman" w:hAnsi="Times New Roman"/>
          <w:spacing w:val="-6"/>
          <w:sz w:val="24"/>
          <w:szCs w:val="24"/>
        </w:rPr>
        <w:t xml:space="preserve"> </w:t>
      </w:r>
      <w:r w:rsidRPr="009E5217">
        <w:rPr>
          <w:rFonts w:ascii="Times New Roman" w:hAnsi="Times New Roman"/>
          <w:sz w:val="24"/>
          <w:szCs w:val="24"/>
        </w:rPr>
        <w:t>ve</w:t>
      </w:r>
      <w:r w:rsidRPr="009E5217">
        <w:rPr>
          <w:rFonts w:ascii="Times New Roman" w:hAnsi="Times New Roman"/>
          <w:spacing w:val="-7"/>
          <w:sz w:val="24"/>
          <w:szCs w:val="24"/>
        </w:rPr>
        <w:t xml:space="preserve"> </w:t>
      </w:r>
      <w:r w:rsidRPr="009E5217">
        <w:rPr>
          <w:rFonts w:ascii="Times New Roman" w:hAnsi="Times New Roman"/>
          <w:sz w:val="24"/>
          <w:szCs w:val="24"/>
        </w:rPr>
        <w:t>güvenliği</w:t>
      </w:r>
      <w:r w:rsidRPr="009E5217">
        <w:rPr>
          <w:rFonts w:ascii="Times New Roman" w:hAnsi="Times New Roman"/>
          <w:spacing w:val="-6"/>
          <w:sz w:val="24"/>
          <w:szCs w:val="24"/>
        </w:rPr>
        <w:t xml:space="preserve"> </w:t>
      </w:r>
      <w:r w:rsidRPr="009E5217">
        <w:rPr>
          <w:rFonts w:ascii="Times New Roman" w:hAnsi="Times New Roman"/>
          <w:sz w:val="24"/>
          <w:szCs w:val="24"/>
        </w:rPr>
        <w:t>konusunda</w:t>
      </w:r>
      <w:r w:rsidRPr="009E5217">
        <w:rPr>
          <w:rFonts w:ascii="Times New Roman" w:hAnsi="Times New Roman"/>
          <w:spacing w:val="-7"/>
          <w:sz w:val="24"/>
          <w:szCs w:val="24"/>
        </w:rPr>
        <w:t xml:space="preserve"> </w:t>
      </w:r>
      <w:r w:rsidRPr="009E5217">
        <w:rPr>
          <w:rFonts w:ascii="Times New Roman" w:hAnsi="Times New Roman"/>
          <w:sz w:val="24"/>
          <w:szCs w:val="24"/>
        </w:rPr>
        <w:t>görevlerini</w:t>
      </w:r>
      <w:r w:rsidRPr="009E5217">
        <w:rPr>
          <w:rFonts w:ascii="Times New Roman" w:hAnsi="Times New Roman"/>
          <w:spacing w:val="-6"/>
          <w:sz w:val="24"/>
          <w:szCs w:val="24"/>
        </w:rPr>
        <w:t xml:space="preserve"> </w:t>
      </w:r>
      <w:r w:rsidRPr="009E5217">
        <w:rPr>
          <w:rFonts w:ascii="Times New Roman" w:hAnsi="Times New Roman"/>
          <w:sz w:val="24"/>
          <w:szCs w:val="24"/>
        </w:rPr>
        <w:t>yerine</w:t>
      </w:r>
      <w:r w:rsidRPr="009E5217">
        <w:rPr>
          <w:rFonts w:ascii="Times New Roman" w:hAnsi="Times New Roman"/>
          <w:spacing w:val="-7"/>
          <w:sz w:val="24"/>
          <w:szCs w:val="24"/>
        </w:rPr>
        <w:t xml:space="preserve"> </w:t>
      </w:r>
      <w:r w:rsidRPr="009E5217">
        <w:rPr>
          <w:rFonts w:ascii="Times New Roman" w:hAnsi="Times New Roman"/>
          <w:sz w:val="24"/>
          <w:szCs w:val="24"/>
        </w:rPr>
        <w:t>getirebilmeleri</w:t>
      </w:r>
      <w:r w:rsidRPr="009E5217">
        <w:rPr>
          <w:rFonts w:ascii="Times New Roman" w:hAnsi="Times New Roman"/>
          <w:spacing w:val="-6"/>
          <w:sz w:val="24"/>
          <w:szCs w:val="24"/>
        </w:rPr>
        <w:t xml:space="preserve"> </w:t>
      </w:r>
      <w:r w:rsidRPr="009E5217">
        <w:rPr>
          <w:rFonts w:ascii="Times New Roman" w:hAnsi="Times New Roman"/>
          <w:sz w:val="24"/>
          <w:szCs w:val="24"/>
        </w:rPr>
        <w:t>için</w:t>
      </w:r>
      <w:r w:rsidRPr="009E5217">
        <w:rPr>
          <w:rFonts w:ascii="Times New Roman" w:hAnsi="Times New Roman"/>
          <w:spacing w:val="-6"/>
          <w:sz w:val="24"/>
          <w:szCs w:val="24"/>
        </w:rPr>
        <w:t xml:space="preserve"> </w:t>
      </w:r>
      <w:r w:rsidRPr="009E5217">
        <w:rPr>
          <w:rFonts w:ascii="Times New Roman" w:hAnsi="Times New Roman"/>
          <w:sz w:val="24"/>
          <w:szCs w:val="24"/>
        </w:rPr>
        <w:t>sağlanan imkânları olumsuz yönde</w:t>
      </w:r>
      <w:r w:rsidRPr="009E5217">
        <w:rPr>
          <w:rFonts w:ascii="Times New Roman" w:hAnsi="Times New Roman"/>
          <w:spacing w:val="-14"/>
          <w:sz w:val="24"/>
          <w:szCs w:val="24"/>
        </w:rPr>
        <w:t xml:space="preserve"> </w:t>
      </w:r>
      <w:r w:rsidRPr="009E5217">
        <w:rPr>
          <w:rFonts w:ascii="Times New Roman" w:hAnsi="Times New Roman"/>
          <w:sz w:val="24"/>
          <w:szCs w:val="24"/>
        </w:rPr>
        <w:t>kullanmamak,</w:t>
      </w:r>
    </w:p>
    <w:p w:rsidR="00E61294" w:rsidRPr="009E5217" w:rsidRDefault="00E61294" w:rsidP="00E61294">
      <w:pPr>
        <w:pStyle w:val="ListeParagraf"/>
        <w:widowControl w:val="0"/>
        <w:numPr>
          <w:ilvl w:val="1"/>
          <w:numId w:val="17"/>
        </w:numPr>
        <w:tabs>
          <w:tab w:val="left" w:pos="567"/>
          <w:tab w:val="left" w:pos="1140"/>
        </w:tabs>
        <w:spacing w:after="120"/>
        <w:ind w:left="0" w:firstLine="0"/>
        <w:contextualSpacing w:val="0"/>
        <w:jc w:val="both"/>
        <w:rPr>
          <w:rFonts w:ascii="Times New Roman" w:hAnsi="Times New Roman"/>
          <w:sz w:val="24"/>
          <w:szCs w:val="24"/>
        </w:rPr>
      </w:pPr>
      <w:bookmarkStart w:id="16" w:name="4.5.İş_sağlığı_ve_güvenliği_konusunda_ya"/>
      <w:bookmarkEnd w:id="16"/>
      <w:r w:rsidRPr="009E5217">
        <w:rPr>
          <w:rFonts w:ascii="Times New Roman" w:hAnsi="Times New Roman"/>
          <w:sz w:val="24"/>
          <w:szCs w:val="24"/>
        </w:rPr>
        <w:t>İş</w:t>
      </w:r>
      <w:r w:rsidRPr="009E5217">
        <w:rPr>
          <w:rFonts w:ascii="Times New Roman" w:hAnsi="Times New Roman"/>
          <w:spacing w:val="-6"/>
          <w:sz w:val="24"/>
          <w:szCs w:val="24"/>
        </w:rPr>
        <w:t xml:space="preserve"> </w:t>
      </w:r>
      <w:r w:rsidRPr="009E5217">
        <w:rPr>
          <w:rFonts w:ascii="Times New Roman" w:hAnsi="Times New Roman"/>
          <w:sz w:val="24"/>
          <w:szCs w:val="24"/>
        </w:rPr>
        <w:t>sağlığı</w:t>
      </w:r>
      <w:r w:rsidRPr="009E5217">
        <w:rPr>
          <w:rFonts w:ascii="Times New Roman" w:hAnsi="Times New Roman"/>
          <w:spacing w:val="-6"/>
          <w:sz w:val="24"/>
          <w:szCs w:val="24"/>
        </w:rPr>
        <w:t xml:space="preserve"> </w:t>
      </w:r>
      <w:r w:rsidRPr="009E5217">
        <w:rPr>
          <w:rFonts w:ascii="Times New Roman" w:hAnsi="Times New Roman"/>
          <w:sz w:val="24"/>
          <w:szCs w:val="24"/>
        </w:rPr>
        <w:t>ve</w:t>
      </w:r>
      <w:r w:rsidRPr="009E5217">
        <w:rPr>
          <w:rFonts w:ascii="Times New Roman" w:hAnsi="Times New Roman"/>
          <w:spacing w:val="-7"/>
          <w:sz w:val="24"/>
          <w:szCs w:val="24"/>
        </w:rPr>
        <w:t xml:space="preserve"> </w:t>
      </w:r>
      <w:r w:rsidRPr="009E5217">
        <w:rPr>
          <w:rFonts w:ascii="Times New Roman" w:hAnsi="Times New Roman"/>
          <w:sz w:val="24"/>
          <w:szCs w:val="24"/>
        </w:rPr>
        <w:t>güvenliği</w:t>
      </w:r>
      <w:r w:rsidRPr="009E5217">
        <w:rPr>
          <w:rFonts w:ascii="Times New Roman" w:hAnsi="Times New Roman"/>
          <w:spacing w:val="-6"/>
          <w:sz w:val="24"/>
          <w:szCs w:val="24"/>
        </w:rPr>
        <w:t xml:space="preserve"> </w:t>
      </w:r>
      <w:r w:rsidRPr="009E5217">
        <w:rPr>
          <w:rFonts w:ascii="Times New Roman" w:hAnsi="Times New Roman"/>
          <w:sz w:val="24"/>
          <w:szCs w:val="24"/>
        </w:rPr>
        <w:t>konusunda</w:t>
      </w:r>
      <w:r w:rsidRPr="009E5217">
        <w:rPr>
          <w:rFonts w:ascii="Times New Roman" w:hAnsi="Times New Roman"/>
          <w:spacing w:val="-7"/>
          <w:sz w:val="24"/>
          <w:szCs w:val="24"/>
        </w:rPr>
        <w:t xml:space="preserve"> </w:t>
      </w:r>
      <w:r w:rsidRPr="009E5217">
        <w:rPr>
          <w:rFonts w:ascii="Times New Roman" w:hAnsi="Times New Roman"/>
          <w:sz w:val="24"/>
          <w:szCs w:val="24"/>
        </w:rPr>
        <w:t>yapılacak</w:t>
      </w:r>
      <w:r w:rsidRPr="009E5217">
        <w:rPr>
          <w:rFonts w:ascii="Times New Roman" w:hAnsi="Times New Roman"/>
          <w:spacing w:val="-6"/>
          <w:sz w:val="24"/>
          <w:szCs w:val="24"/>
        </w:rPr>
        <w:t xml:space="preserve"> </w:t>
      </w:r>
      <w:r w:rsidRPr="009E5217">
        <w:rPr>
          <w:rFonts w:ascii="Times New Roman" w:hAnsi="Times New Roman"/>
          <w:sz w:val="24"/>
          <w:szCs w:val="24"/>
        </w:rPr>
        <w:t>İSG</w:t>
      </w:r>
      <w:r w:rsidRPr="009E5217">
        <w:rPr>
          <w:rFonts w:ascii="Times New Roman" w:hAnsi="Times New Roman"/>
          <w:spacing w:val="-7"/>
          <w:sz w:val="24"/>
          <w:szCs w:val="24"/>
        </w:rPr>
        <w:t xml:space="preserve"> </w:t>
      </w:r>
      <w:r w:rsidRPr="009E5217">
        <w:rPr>
          <w:rFonts w:ascii="Times New Roman" w:hAnsi="Times New Roman"/>
          <w:sz w:val="24"/>
          <w:szCs w:val="24"/>
        </w:rPr>
        <w:t>toplantılarına</w:t>
      </w:r>
      <w:r w:rsidRPr="009E5217">
        <w:rPr>
          <w:rFonts w:ascii="Times New Roman" w:hAnsi="Times New Roman"/>
          <w:spacing w:val="-7"/>
          <w:sz w:val="24"/>
          <w:szCs w:val="24"/>
        </w:rPr>
        <w:t xml:space="preserve"> </w:t>
      </w:r>
      <w:r w:rsidRPr="009E5217">
        <w:rPr>
          <w:rFonts w:ascii="Times New Roman" w:hAnsi="Times New Roman"/>
          <w:sz w:val="24"/>
          <w:szCs w:val="24"/>
        </w:rPr>
        <w:t>katılmak,</w:t>
      </w:r>
    </w:p>
    <w:p w:rsidR="00E61294" w:rsidRPr="009E5217" w:rsidRDefault="00E61294" w:rsidP="00E61294">
      <w:pPr>
        <w:pStyle w:val="ListeParagraf"/>
        <w:widowControl w:val="0"/>
        <w:numPr>
          <w:ilvl w:val="1"/>
          <w:numId w:val="17"/>
        </w:numPr>
        <w:tabs>
          <w:tab w:val="left" w:pos="567"/>
          <w:tab w:val="left" w:pos="851"/>
          <w:tab w:val="left" w:pos="1140"/>
        </w:tabs>
        <w:spacing w:after="120"/>
        <w:ind w:left="0" w:firstLine="0"/>
        <w:contextualSpacing w:val="0"/>
        <w:jc w:val="both"/>
        <w:rPr>
          <w:rFonts w:ascii="Times New Roman" w:hAnsi="Times New Roman"/>
          <w:sz w:val="24"/>
          <w:szCs w:val="24"/>
        </w:rPr>
      </w:pPr>
      <w:bookmarkStart w:id="17" w:name="4.6.İşletmenin_Kurumsal_Politikasının_tü"/>
      <w:bookmarkEnd w:id="17"/>
      <w:r w:rsidRPr="009E5217">
        <w:rPr>
          <w:rFonts w:ascii="Times New Roman" w:hAnsi="Times New Roman"/>
          <w:sz w:val="24"/>
          <w:szCs w:val="24"/>
        </w:rPr>
        <w:t>Personele periyodik veya gerekli gördüğü zamanlarda iş sağlığı ve güvenliği eğitimlerinin verilmesi için İSG Kuruluna</w:t>
      </w:r>
      <w:r w:rsidR="00D550CA">
        <w:rPr>
          <w:rFonts w:ascii="Times New Roman" w:hAnsi="Times New Roman"/>
          <w:sz w:val="24"/>
          <w:szCs w:val="24"/>
        </w:rPr>
        <w:t xml:space="preserve">, kurul olmayan iş yerlerinde İşverene </w:t>
      </w:r>
      <w:r w:rsidRPr="009E5217">
        <w:rPr>
          <w:rFonts w:ascii="Times New Roman" w:hAnsi="Times New Roman"/>
          <w:sz w:val="24"/>
          <w:szCs w:val="24"/>
        </w:rPr>
        <w:t>bilgi vermek,</w:t>
      </w:r>
      <w:bookmarkStart w:id="18" w:name="4.8.İş_sağlığı_ve_güvenliği_yönetmeliğin"/>
      <w:bookmarkEnd w:id="18"/>
    </w:p>
    <w:p w:rsidR="00E61294" w:rsidRPr="009E5217" w:rsidRDefault="00E61294" w:rsidP="00E61294">
      <w:pPr>
        <w:pStyle w:val="ListeParagraf"/>
        <w:widowControl w:val="0"/>
        <w:numPr>
          <w:ilvl w:val="1"/>
          <w:numId w:val="17"/>
        </w:numPr>
        <w:tabs>
          <w:tab w:val="left" w:pos="567"/>
          <w:tab w:val="left" w:pos="851"/>
          <w:tab w:val="left" w:pos="1140"/>
        </w:tabs>
        <w:spacing w:after="120"/>
        <w:ind w:left="0" w:firstLine="0"/>
        <w:contextualSpacing w:val="0"/>
        <w:jc w:val="both"/>
        <w:rPr>
          <w:rFonts w:ascii="Times New Roman" w:hAnsi="Times New Roman"/>
          <w:sz w:val="24"/>
          <w:szCs w:val="24"/>
        </w:rPr>
      </w:pPr>
      <w:r w:rsidRPr="009E5217">
        <w:rPr>
          <w:rFonts w:ascii="Times New Roman" w:hAnsi="Times New Roman"/>
          <w:sz w:val="24"/>
          <w:szCs w:val="24"/>
        </w:rPr>
        <w:t xml:space="preserve">İş sağlığı ve güvenliği </w:t>
      </w:r>
      <w:r w:rsidR="00D550CA">
        <w:rPr>
          <w:rFonts w:ascii="Times New Roman" w:hAnsi="Times New Roman"/>
          <w:sz w:val="24"/>
          <w:szCs w:val="24"/>
        </w:rPr>
        <w:t xml:space="preserve">kanunu ve bağlı </w:t>
      </w:r>
      <w:r w:rsidRPr="009E5217">
        <w:rPr>
          <w:rFonts w:ascii="Times New Roman" w:hAnsi="Times New Roman"/>
          <w:sz w:val="24"/>
          <w:szCs w:val="24"/>
        </w:rPr>
        <w:t>yönetmeli</w:t>
      </w:r>
      <w:r w:rsidR="00D550CA">
        <w:rPr>
          <w:rFonts w:ascii="Times New Roman" w:hAnsi="Times New Roman"/>
          <w:sz w:val="24"/>
          <w:szCs w:val="24"/>
        </w:rPr>
        <w:t>klerde</w:t>
      </w:r>
      <w:r w:rsidRPr="009E5217">
        <w:rPr>
          <w:rFonts w:ascii="Times New Roman" w:hAnsi="Times New Roman"/>
          <w:sz w:val="24"/>
          <w:szCs w:val="24"/>
        </w:rPr>
        <w:t xml:space="preserve"> belirtilmiş olan hususları takip etmek,</w:t>
      </w:r>
      <w:bookmarkStart w:id="19" w:name="4.9.İş_ve_işçi_sağlığı_konusunda,_kendi_"/>
      <w:bookmarkEnd w:id="19"/>
    </w:p>
    <w:p w:rsidR="00E61294" w:rsidRPr="009E5217" w:rsidRDefault="00E61294" w:rsidP="00E61294">
      <w:pPr>
        <w:pStyle w:val="ListeParagraf"/>
        <w:widowControl w:val="0"/>
        <w:numPr>
          <w:ilvl w:val="1"/>
          <w:numId w:val="17"/>
        </w:numPr>
        <w:tabs>
          <w:tab w:val="left" w:pos="567"/>
          <w:tab w:val="left" w:pos="851"/>
          <w:tab w:val="left" w:pos="1140"/>
        </w:tabs>
        <w:spacing w:after="120"/>
        <w:ind w:left="0" w:firstLine="0"/>
        <w:contextualSpacing w:val="0"/>
        <w:jc w:val="both"/>
        <w:rPr>
          <w:rFonts w:ascii="Times New Roman" w:hAnsi="Times New Roman"/>
          <w:sz w:val="24"/>
          <w:szCs w:val="24"/>
        </w:rPr>
      </w:pPr>
      <w:r w:rsidRPr="009E5217">
        <w:rPr>
          <w:rFonts w:ascii="Times New Roman" w:hAnsi="Times New Roman"/>
          <w:sz w:val="24"/>
          <w:szCs w:val="24"/>
        </w:rPr>
        <w:t>İş ve işçi sağlığı konusunda, kendi görevi ile ilgili mevzuatı bilmek,</w:t>
      </w:r>
      <w:bookmarkStart w:id="20" w:name="4.10.Yetkili_makamlarca_işyerinde_yapıla"/>
      <w:bookmarkEnd w:id="20"/>
    </w:p>
    <w:p w:rsidR="00E61294" w:rsidRPr="009E5217" w:rsidRDefault="00E61294" w:rsidP="00E61294">
      <w:pPr>
        <w:pStyle w:val="ListeParagraf"/>
        <w:widowControl w:val="0"/>
        <w:numPr>
          <w:ilvl w:val="1"/>
          <w:numId w:val="17"/>
        </w:numPr>
        <w:tabs>
          <w:tab w:val="left" w:pos="567"/>
          <w:tab w:val="left" w:pos="851"/>
          <w:tab w:val="left" w:pos="1140"/>
        </w:tabs>
        <w:spacing w:after="120"/>
        <w:ind w:left="0" w:firstLine="0"/>
        <w:contextualSpacing w:val="0"/>
        <w:jc w:val="both"/>
        <w:rPr>
          <w:rFonts w:ascii="Times New Roman" w:hAnsi="Times New Roman"/>
          <w:sz w:val="24"/>
          <w:szCs w:val="24"/>
        </w:rPr>
      </w:pPr>
      <w:r w:rsidRPr="009E5217">
        <w:rPr>
          <w:rFonts w:ascii="Times New Roman" w:hAnsi="Times New Roman"/>
          <w:sz w:val="24"/>
          <w:szCs w:val="24"/>
        </w:rPr>
        <w:t>Yetkili makamlarca işyerinde yapılan denetimler sırasında görüşlerini bildirmek,</w:t>
      </w:r>
      <w:bookmarkStart w:id="21" w:name="4.11._İdarenin_öngördüğü_işleri_yerine_g"/>
      <w:bookmarkEnd w:id="21"/>
    </w:p>
    <w:p w:rsidR="00E61294" w:rsidRPr="009E5217" w:rsidRDefault="00E61294" w:rsidP="00E61294">
      <w:pPr>
        <w:pStyle w:val="ListeParagraf"/>
        <w:widowControl w:val="0"/>
        <w:numPr>
          <w:ilvl w:val="1"/>
          <w:numId w:val="17"/>
        </w:numPr>
        <w:tabs>
          <w:tab w:val="left" w:pos="567"/>
          <w:tab w:val="left" w:pos="851"/>
          <w:tab w:val="left" w:pos="1140"/>
        </w:tabs>
        <w:spacing w:after="120"/>
        <w:ind w:left="0" w:firstLine="0"/>
        <w:contextualSpacing w:val="0"/>
        <w:jc w:val="both"/>
        <w:rPr>
          <w:rFonts w:ascii="Times New Roman" w:hAnsi="Times New Roman"/>
          <w:sz w:val="24"/>
          <w:szCs w:val="24"/>
        </w:rPr>
      </w:pPr>
      <w:r w:rsidRPr="009E5217">
        <w:rPr>
          <w:rFonts w:ascii="Times New Roman" w:hAnsi="Times New Roman"/>
          <w:sz w:val="24"/>
          <w:szCs w:val="24"/>
        </w:rPr>
        <w:t>İdarenin öngördüğü işleri yerine getirmek.</w:t>
      </w:r>
      <w:bookmarkStart w:id="22" w:name="4.12._Yönetim_Sistemleri_ile_ilgili_pros"/>
      <w:bookmarkEnd w:id="22"/>
    </w:p>
    <w:p w:rsidR="00E61294" w:rsidRPr="009E5217" w:rsidRDefault="00D550CA" w:rsidP="00E61294">
      <w:pPr>
        <w:pStyle w:val="ListeParagraf"/>
        <w:widowControl w:val="0"/>
        <w:numPr>
          <w:ilvl w:val="1"/>
          <w:numId w:val="17"/>
        </w:numPr>
        <w:tabs>
          <w:tab w:val="left" w:pos="567"/>
          <w:tab w:val="left" w:pos="851"/>
          <w:tab w:val="left" w:pos="1140"/>
        </w:tabs>
        <w:spacing w:after="120"/>
        <w:ind w:left="0" w:firstLine="0"/>
        <w:contextualSpacing w:val="0"/>
        <w:jc w:val="both"/>
        <w:rPr>
          <w:rFonts w:ascii="Times New Roman" w:hAnsi="Times New Roman"/>
          <w:sz w:val="24"/>
          <w:szCs w:val="24"/>
        </w:rPr>
      </w:pPr>
      <w:r>
        <w:rPr>
          <w:rFonts w:ascii="Times New Roman" w:hAnsi="Times New Roman"/>
          <w:sz w:val="24"/>
          <w:szCs w:val="24"/>
        </w:rPr>
        <w:t>Yönetim s</w:t>
      </w:r>
      <w:r w:rsidR="00E61294" w:rsidRPr="009E5217">
        <w:rPr>
          <w:rFonts w:ascii="Times New Roman" w:hAnsi="Times New Roman"/>
          <w:sz w:val="24"/>
          <w:szCs w:val="24"/>
        </w:rPr>
        <w:t xml:space="preserve">istemleri ile ilgili prosedür, talimat, </w:t>
      </w:r>
      <w:r w:rsidR="00E61294" w:rsidRPr="009E5217">
        <w:rPr>
          <w:rFonts w:ascii="Times New Roman" w:hAnsi="Times New Roman"/>
          <w:spacing w:val="-3"/>
          <w:sz w:val="24"/>
          <w:szCs w:val="24"/>
        </w:rPr>
        <w:t xml:space="preserve">yasa </w:t>
      </w:r>
      <w:r w:rsidR="00E61294" w:rsidRPr="009E5217">
        <w:rPr>
          <w:rFonts w:ascii="Times New Roman" w:hAnsi="Times New Roman"/>
          <w:sz w:val="24"/>
          <w:szCs w:val="24"/>
        </w:rPr>
        <w:t>ve diğer şartlara</w:t>
      </w:r>
      <w:r w:rsidR="00E61294" w:rsidRPr="009E5217">
        <w:rPr>
          <w:rFonts w:ascii="Times New Roman" w:hAnsi="Times New Roman"/>
          <w:spacing w:val="-29"/>
          <w:sz w:val="24"/>
          <w:szCs w:val="24"/>
        </w:rPr>
        <w:t xml:space="preserve"> </w:t>
      </w:r>
      <w:r w:rsidR="00E61294" w:rsidRPr="009E5217">
        <w:rPr>
          <w:rFonts w:ascii="Times New Roman" w:hAnsi="Times New Roman"/>
          <w:sz w:val="24"/>
          <w:szCs w:val="24"/>
        </w:rPr>
        <w:t>uymak.</w:t>
      </w:r>
    </w:p>
    <w:p w:rsidR="00E61294" w:rsidRDefault="00E61294" w:rsidP="00E61294">
      <w:pPr>
        <w:pStyle w:val="GvdeMetni"/>
        <w:ind w:left="-284"/>
        <w:jc w:val="center"/>
      </w:pPr>
      <w:bookmarkStart w:id="23" w:name="5.GEREKLİ_NİTELİK:"/>
      <w:bookmarkEnd w:id="23"/>
    </w:p>
    <w:p w:rsidR="00E61294" w:rsidRPr="009E5217" w:rsidRDefault="00E61294" w:rsidP="00E61294">
      <w:pPr>
        <w:pStyle w:val="GvdeMetni"/>
        <w:ind w:left="-284"/>
        <w:jc w:val="center"/>
      </w:pPr>
      <w:r w:rsidRPr="009E5217">
        <w:t>…………………….</w:t>
      </w:r>
    </w:p>
    <w:p w:rsidR="00E61294" w:rsidRPr="009E5217" w:rsidRDefault="00D550CA" w:rsidP="00E61294">
      <w:pPr>
        <w:pStyle w:val="GvdeMetni"/>
        <w:spacing w:before="7"/>
        <w:ind w:left="-284"/>
        <w:jc w:val="center"/>
      </w:pPr>
      <w:r>
        <w:t>Okul/</w:t>
      </w:r>
      <w:r w:rsidR="00E61294" w:rsidRPr="009E5217">
        <w:t>Kurum Müdürü</w:t>
      </w:r>
    </w:p>
    <w:p w:rsidR="00E61294" w:rsidRPr="009E5217" w:rsidRDefault="00E61294" w:rsidP="00E61294">
      <w:pPr>
        <w:pStyle w:val="GvdeMetni"/>
        <w:spacing w:before="7"/>
        <w:ind w:left="-284"/>
        <w:jc w:val="center"/>
      </w:pPr>
      <w:r w:rsidRPr="009E5217">
        <w:t>İşveren</w:t>
      </w:r>
    </w:p>
    <w:p w:rsidR="00E61294" w:rsidRPr="009E5217" w:rsidRDefault="00E61294" w:rsidP="00E61294">
      <w:pPr>
        <w:pStyle w:val="GvdeMetni"/>
        <w:spacing w:before="1"/>
        <w:ind w:left="-284"/>
      </w:pPr>
    </w:p>
    <w:p w:rsidR="00E61294" w:rsidRPr="009E5217" w:rsidRDefault="00E61294" w:rsidP="00E61294">
      <w:pPr>
        <w:pStyle w:val="GvdeMetni"/>
        <w:spacing w:before="1"/>
        <w:ind w:left="-284"/>
      </w:pPr>
    </w:p>
    <w:p w:rsidR="00E61294" w:rsidRPr="009E5217" w:rsidRDefault="00E61294" w:rsidP="00E61294">
      <w:pPr>
        <w:pStyle w:val="GvdeMetni"/>
        <w:spacing w:line="247" w:lineRule="auto"/>
        <w:ind w:left="-284"/>
        <w:jc w:val="both"/>
      </w:pPr>
      <w:r w:rsidRPr="009E5217">
        <w:t>Hazırlanan belgenin bir nüshasını elden teslim aldım. Görev, yetki ve sorumluluklarımı okudum, anladım.</w:t>
      </w:r>
    </w:p>
    <w:p w:rsidR="00E61294" w:rsidRPr="009E5217" w:rsidRDefault="00E61294" w:rsidP="00E61294">
      <w:pPr>
        <w:pStyle w:val="GvdeMetni"/>
        <w:spacing w:line="247" w:lineRule="auto"/>
        <w:ind w:left="-284"/>
        <w:jc w:val="both"/>
      </w:pPr>
    </w:p>
    <w:p w:rsidR="00E61294" w:rsidRPr="009E5217" w:rsidRDefault="00E61294" w:rsidP="00E61294">
      <w:pPr>
        <w:tabs>
          <w:tab w:val="left" w:pos="2998"/>
        </w:tabs>
        <w:spacing w:before="4" w:line="276" w:lineRule="auto"/>
        <w:ind w:left="-284" w:right="5386"/>
        <w:rPr>
          <w:rFonts w:ascii="Times New Roman" w:hAnsi="Times New Roman"/>
          <w:b/>
          <w:szCs w:val="24"/>
        </w:rPr>
      </w:pPr>
      <w:bookmarkStart w:id="24" w:name="UÇalışan_Temsilcisi"/>
      <w:bookmarkEnd w:id="24"/>
      <w:r w:rsidRPr="009E5217">
        <w:rPr>
          <w:rFonts w:ascii="Times New Roman" w:hAnsi="Times New Roman"/>
          <w:b/>
          <w:szCs w:val="24"/>
        </w:rPr>
        <w:t xml:space="preserve">Çalışan Temsilcisi </w:t>
      </w:r>
      <w:bookmarkStart w:id="25" w:name="Adı_Soyadı__:"/>
      <w:bookmarkEnd w:id="25"/>
      <w:r w:rsidRPr="009E5217">
        <w:rPr>
          <w:rFonts w:ascii="Times New Roman" w:hAnsi="Times New Roman"/>
          <w:b/>
          <w:szCs w:val="24"/>
        </w:rPr>
        <w:t>Adı</w:t>
      </w:r>
      <w:r w:rsidRPr="009E5217">
        <w:rPr>
          <w:rFonts w:ascii="Times New Roman" w:hAnsi="Times New Roman"/>
          <w:b/>
          <w:spacing w:val="-1"/>
          <w:szCs w:val="24"/>
        </w:rPr>
        <w:t xml:space="preserve"> </w:t>
      </w:r>
      <w:r w:rsidRPr="009E5217">
        <w:rPr>
          <w:rFonts w:ascii="Times New Roman" w:hAnsi="Times New Roman"/>
          <w:b/>
          <w:szCs w:val="24"/>
        </w:rPr>
        <w:t>Soyadı</w:t>
      </w:r>
      <w:r w:rsidRPr="009E5217">
        <w:rPr>
          <w:rFonts w:ascii="Times New Roman" w:hAnsi="Times New Roman"/>
          <w:b/>
          <w:szCs w:val="24"/>
        </w:rPr>
        <w:tab/>
        <w:t>:</w:t>
      </w:r>
    </w:p>
    <w:p w:rsidR="00E61294" w:rsidRPr="009E5217" w:rsidRDefault="00E61294" w:rsidP="00E61294">
      <w:pPr>
        <w:tabs>
          <w:tab w:val="left" w:pos="1292"/>
          <w:tab w:val="left" w:pos="2998"/>
        </w:tabs>
        <w:spacing w:before="3" w:line="276" w:lineRule="auto"/>
        <w:ind w:left="-284" w:right="5386"/>
        <w:rPr>
          <w:rFonts w:ascii="Times New Roman" w:hAnsi="Times New Roman"/>
          <w:b/>
          <w:szCs w:val="24"/>
        </w:rPr>
      </w:pPr>
      <w:bookmarkStart w:id="26" w:name="T.C_Kimlik_No_:_____İMZA_________:"/>
      <w:bookmarkEnd w:id="26"/>
      <w:r w:rsidRPr="009E5217">
        <w:rPr>
          <w:rFonts w:ascii="Times New Roman" w:hAnsi="Times New Roman"/>
          <w:b/>
          <w:szCs w:val="24"/>
        </w:rPr>
        <w:t>T.C. Kimlik</w:t>
      </w:r>
      <w:r w:rsidRPr="009E5217">
        <w:rPr>
          <w:rFonts w:ascii="Times New Roman" w:hAnsi="Times New Roman"/>
          <w:b/>
          <w:spacing w:val="-2"/>
          <w:szCs w:val="24"/>
        </w:rPr>
        <w:t xml:space="preserve"> </w:t>
      </w:r>
      <w:r w:rsidR="001D1323">
        <w:rPr>
          <w:rFonts w:ascii="Times New Roman" w:hAnsi="Times New Roman"/>
          <w:b/>
          <w:szCs w:val="24"/>
        </w:rPr>
        <w:t>No</w:t>
      </w:r>
      <w:r w:rsidR="001D1323">
        <w:rPr>
          <w:rFonts w:ascii="Times New Roman" w:hAnsi="Times New Roman"/>
          <w:b/>
          <w:szCs w:val="24"/>
        </w:rPr>
        <w:tab/>
      </w:r>
      <w:r w:rsidRPr="009E5217">
        <w:rPr>
          <w:rFonts w:ascii="Times New Roman" w:hAnsi="Times New Roman"/>
          <w:b/>
          <w:szCs w:val="24"/>
        </w:rPr>
        <w:t>:</w:t>
      </w:r>
    </w:p>
    <w:p w:rsidR="00E61294" w:rsidRPr="009E5217" w:rsidRDefault="001D1323" w:rsidP="00E61294">
      <w:pPr>
        <w:tabs>
          <w:tab w:val="left" w:pos="2998"/>
        </w:tabs>
        <w:spacing w:before="7" w:line="276" w:lineRule="auto"/>
        <w:ind w:left="-284" w:right="5386"/>
        <w:rPr>
          <w:rFonts w:ascii="Times New Roman" w:hAnsi="Times New Roman"/>
          <w:szCs w:val="24"/>
        </w:rPr>
      </w:pPr>
      <w:r>
        <w:rPr>
          <w:rFonts w:ascii="Times New Roman" w:hAnsi="Times New Roman"/>
          <w:b/>
          <w:szCs w:val="24"/>
        </w:rPr>
        <w:t>İMZA</w:t>
      </w:r>
      <w:r>
        <w:rPr>
          <w:rFonts w:ascii="Times New Roman" w:hAnsi="Times New Roman"/>
          <w:b/>
          <w:szCs w:val="24"/>
        </w:rPr>
        <w:tab/>
      </w:r>
      <w:r w:rsidR="00E61294" w:rsidRPr="009E5217">
        <w:rPr>
          <w:rFonts w:ascii="Times New Roman" w:hAnsi="Times New Roman"/>
          <w:b/>
          <w:szCs w:val="24"/>
        </w:rPr>
        <w:t>:</w:t>
      </w:r>
    </w:p>
    <w:p w:rsidR="00FA084D" w:rsidRDefault="00FA084D" w:rsidP="009E5217">
      <w:pPr>
        <w:ind w:left="-284"/>
        <w:rPr>
          <w:rFonts w:ascii="Times New Roman" w:hAnsi="Times New Roman"/>
          <w:szCs w:val="24"/>
        </w:rPr>
      </w:pPr>
    </w:p>
    <w:p w:rsidR="009E5217" w:rsidRDefault="009E5217" w:rsidP="009E5217">
      <w:pPr>
        <w:ind w:left="-284"/>
        <w:rPr>
          <w:bCs/>
        </w:rPr>
      </w:pPr>
    </w:p>
    <w:sectPr w:rsidR="009E5217" w:rsidSect="00BC4DCC">
      <w:headerReference w:type="even" r:id="rId8"/>
      <w:headerReference w:type="default" r:id="rId9"/>
      <w:footerReference w:type="even" r:id="rId10"/>
      <w:footerReference w:type="default" r:id="rId11"/>
      <w:headerReference w:type="first" r:id="rId12"/>
      <w:footerReference w:type="first" r:id="rId13"/>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73A" w:rsidRDefault="0035373A">
      <w:r>
        <w:separator/>
      </w:r>
    </w:p>
  </w:endnote>
  <w:endnote w:type="continuationSeparator" w:id="0">
    <w:p w:rsidR="0035373A" w:rsidRDefault="0035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294" w:rsidRDefault="00204FB5" w:rsidP="0049621B">
    <w:pPr>
      <w:pStyle w:val="AltBilgi"/>
      <w:framePr w:wrap="around" w:vAnchor="text" w:hAnchor="margin" w:xAlign="right" w:y="1"/>
      <w:rPr>
        <w:rStyle w:val="SayfaNumaras"/>
      </w:rPr>
    </w:pPr>
    <w:r>
      <w:rPr>
        <w:rStyle w:val="SayfaNumaras"/>
      </w:rPr>
      <w:fldChar w:fldCharType="begin"/>
    </w:r>
    <w:r w:rsidR="00E61294">
      <w:rPr>
        <w:rStyle w:val="SayfaNumaras"/>
      </w:rPr>
      <w:instrText xml:space="preserve">PAGE  </w:instrText>
    </w:r>
    <w:r>
      <w:rPr>
        <w:rStyle w:val="SayfaNumaras"/>
      </w:rPr>
      <w:fldChar w:fldCharType="end"/>
    </w:r>
  </w:p>
  <w:p w:rsidR="00E61294" w:rsidRDefault="00E61294" w:rsidP="000B7CF3">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294" w:rsidRDefault="00E61294" w:rsidP="00A66EC6">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B" w:rsidRDefault="00DB51C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73A" w:rsidRDefault="0035373A">
      <w:r>
        <w:separator/>
      </w:r>
    </w:p>
  </w:footnote>
  <w:footnote w:type="continuationSeparator" w:id="0">
    <w:p w:rsidR="0035373A" w:rsidRDefault="00353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294" w:rsidRDefault="00204FB5">
    <w:pPr>
      <w:pStyle w:val="stBilgi"/>
      <w:framePr w:wrap="around" w:vAnchor="text" w:hAnchor="margin" w:xAlign="right" w:y="1"/>
      <w:rPr>
        <w:rStyle w:val="SayfaNumaras"/>
      </w:rPr>
    </w:pPr>
    <w:r>
      <w:rPr>
        <w:rStyle w:val="SayfaNumaras"/>
      </w:rPr>
      <w:fldChar w:fldCharType="begin"/>
    </w:r>
    <w:r w:rsidR="00E61294">
      <w:rPr>
        <w:rStyle w:val="SayfaNumaras"/>
      </w:rPr>
      <w:instrText xml:space="preserve">PAGE  </w:instrText>
    </w:r>
    <w:r>
      <w:rPr>
        <w:rStyle w:val="SayfaNumaras"/>
      </w:rPr>
      <w:fldChar w:fldCharType="end"/>
    </w:r>
  </w:p>
  <w:p w:rsidR="00E61294" w:rsidRDefault="00E61294">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E61294" w:rsidRPr="007E57D7" w:rsidTr="00BC4DCC">
      <w:trPr>
        <w:trHeight w:val="853"/>
        <w:tblHeader/>
      </w:trPr>
      <w:tc>
        <w:tcPr>
          <w:tcW w:w="1985" w:type="dxa"/>
          <w:vMerge w:val="restart"/>
          <w:vAlign w:val="center"/>
        </w:tcPr>
        <w:p w:rsidR="00E61294" w:rsidRPr="007E57D7" w:rsidRDefault="00E61294"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19CAD46F" wp14:editId="154470CE">
                <wp:extent cx="1080000" cy="1080000"/>
                <wp:effectExtent l="0" t="0" r="635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E61294" w:rsidRPr="007E57D7" w:rsidRDefault="00E61294" w:rsidP="009E5217">
          <w:pPr>
            <w:jc w:val="center"/>
            <w:rPr>
              <w:rFonts w:ascii="Times New Roman" w:hAnsi="Times New Roman"/>
              <w:b/>
              <w:sz w:val="20"/>
            </w:rPr>
          </w:pPr>
          <w:r>
            <w:rPr>
              <w:rFonts w:ascii="Times New Roman" w:hAnsi="Times New Roman"/>
              <w:b/>
              <w:sz w:val="20"/>
            </w:rPr>
            <w:t>……………………………………………………</w:t>
          </w:r>
          <w:r w:rsidRPr="007E57D7">
            <w:rPr>
              <w:rFonts w:ascii="Times New Roman" w:hAnsi="Times New Roman"/>
              <w:b/>
              <w:sz w:val="20"/>
            </w:rPr>
            <w:t xml:space="preserve"> Müdürlüğü </w:t>
          </w:r>
        </w:p>
      </w:tc>
      <w:tc>
        <w:tcPr>
          <w:tcW w:w="2693" w:type="dxa"/>
          <w:vMerge w:val="restart"/>
          <w:vAlign w:val="center"/>
        </w:tcPr>
        <w:p w:rsidR="00E61294" w:rsidRPr="007618E4" w:rsidRDefault="007618E4" w:rsidP="007618E4">
          <w:pPr>
            <w:tabs>
              <w:tab w:val="left" w:pos="1243"/>
              <w:tab w:val="left" w:pos="1384"/>
              <w:tab w:val="left" w:pos="2329"/>
            </w:tabs>
            <w:jc w:val="center"/>
            <w:rPr>
              <w:rFonts w:ascii="Times New Roman" w:hAnsi="Times New Roman"/>
              <w:b/>
              <w:noProof/>
              <w:position w:val="-28"/>
              <w:sz w:val="20"/>
            </w:rPr>
          </w:pPr>
          <w:r w:rsidRPr="007618E4">
            <w:rPr>
              <w:rFonts w:ascii="Times New Roman" w:hAnsi="Times New Roman"/>
              <w:b/>
              <w:noProof/>
              <w:position w:val="-28"/>
              <w:sz w:val="20"/>
            </w:rPr>
            <w:t>EK-2</w:t>
          </w:r>
        </w:p>
        <w:p w:rsidR="007618E4" w:rsidRPr="007618E4" w:rsidRDefault="007618E4" w:rsidP="007618E4">
          <w:pPr>
            <w:tabs>
              <w:tab w:val="left" w:pos="1243"/>
              <w:tab w:val="left" w:pos="1384"/>
              <w:tab w:val="left" w:pos="2329"/>
            </w:tabs>
            <w:jc w:val="center"/>
            <w:rPr>
              <w:rFonts w:ascii="Times New Roman" w:hAnsi="Times New Roman"/>
              <w:b/>
              <w:noProof/>
              <w:position w:val="-28"/>
              <w:sz w:val="20"/>
            </w:rPr>
          </w:pPr>
        </w:p>
        <w:p w:rsidR="00E61294" w:rsidRPr="007E57D7" w:rsidRDefault="00E61294" w:rsidP="007618E4">
          <w:pPr>
            <w:tabs>
              <w:tab w:val="left" w:pos="1243"/>
              <w:tab w:val="left" w:pos="1384"/>
              <w:tab w:val="left" w:pos="2329"/>
            </w:tabs>
            <w:jc w:val="center"/>
            <w:rPr>
              <w:rFonts w:ascii="Times New Roman" w:hAnsi="Times New Roman"/>
              <w:noProof/>
              <w:position w:val="-28"/>
              <w:sz w:val="20"/>
            </w:rPr>
          </w:pPr>
          <w:r w:rsidRPr="007E57D7">
            <w:rPr>
              <w:rFonts w:ascii="Times New Roman" w:hAnsi="Times New Roman"/>
              <w:noProof/>
              <w:position w:val="-28"/>
              <w:sz w:val="20"/>
            </w:rPr>
            <w:t xml:space="preserve">Sayfa No: </w:t>
          </w:r>
          <w:r w:rsidR="00204FB5"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204FB5" w:rsidRPr="007E57D7">
            <w:rPr>
              <w:rFonts w:ascii="Times New Roman" w:hAnsi="Times New Roman"/>
              <w:noProof/>
              <w:position w:val="-28"/>
              <w:sz w:val="20"/>
            </w:rPr>
            <w:fldChar w:fldCharType="separate"/>
          </w:r>
          <w:r w:rsidR="0001207F">
            <w:rPr>
              <w:rFonts w:ascii="Times New Roman" w:hAnsi="Times New Roman"/>
              <w:noProof/>
              <w:position w:val="-28"/>
              <w:sz w:val="20"/>
            </w:rPr>
            <w:t>3</w:t>
          </w:r>
          <w:r w:rsidR="00204FB5"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204FB5"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204FB5" w:rsidRPr="007E57D7">
            <w:rPr>
              <w:rFonts w:ascii="Times New Roman" w:hAnsi="Times New Roman"/>
              <w:noProof/>
              <w:position w:val="-28"/>
              <w:sz w:val="20"/>
            </w:rPr>
            <w:fldChar w:fldCharType="separate"/>
          </w:r>
          <w:r w:rsidR="0001207F">
            <w:rPr>
              <w:rFonts w:ascii="Times New Roman" w:hAnsi="Times New Roman"/>
              <w:noProof/>
              <w:position w:val="-28"/>
              <w:sz w:val="20"/>
            </w:rPr>
            <w:t>3</w:t>
          </w:r>
          <w:r w:rsidR="00204FB5" w:rsidRPr="007E57D7">
            <w:rPr>
              <w:rFonts w:ascii="Times New Roman" w:hAnsi="Times New Roman"/>
              <w:noProof/>
              <w:position w:val="-28"/>
              <w:sz w:val="20"/>
            </w:rPr>
            <w:fldChar w:fldCharType="end"/>
          </w:r>
        </w:p>
      </w:tc>
    </w:tr>
    <w:tr w:rsidR="00E61294" w:rsidRPr="007E57D7" w:rsidTr="00BC4DCC">
      <w:trPr>
        <w:trHeight w:val="690"/>
        <w:tblHeader/>
      </w:trPr>
      <w:tc>
        <w:tcPr>
          <w:tcW w:w="1985" w:type="dxa"/>
          <w:vMerge/>
          <w:vAlign w:val="center"/>
        </w:tcPr>
        <w:p w:rsidR="00E61294" w:rsidRPr="007E57D7" w:rsidRDefault="00E61294" w:rsidP="003A695E">
          <w:pPr>
            <w:jc w:val="right"/>
            <w:rPr>
              <w:rFonts w:ascii="Times New Roman" w:hAnsi="Times New Roman"/>
              <w:sz w:val="20"/>
            </w:rPr>
          </w:pPr>
        </w:p>
      </w:tc>
      <w:tc>
        <w:tcPr>
          <w:tcW w:w="6095" w:type="dxa"/>
          <w:vAlign w:val="center"/>
        </w:tcPr>
        <w:p w:rsidR="00E61294" w:rsidRPr="007E57D7" w:rsidRDefault="00E61294" w:rsidP="00E61294">
          <w:pPr>
            <w:jc w:val="center"/>
            <w:rPr>
              <w:rFonts w:ascii="Times New Roman" w:hAnsi="Times New Roman"/>
              <w:b/>
              <w:sz w:val="20"/>
            </w:rPr>
          </w:pPr>
          <w:r w:rsidRPr="009E5217">
            <w:rPr>
              <w:rFonts w:ascii="Times New Roman" w:hAnsi="Times New Roman"/>
              <w:b/>
              <w:sz w:val="20"/>
            </w:rPr>
            <w:t xml:space="preserve">Çalışan Temsilcisi </w:t>
          </w:r>
          <w:r>
            <w:rPr>
              <w:rFonts w:ascii="Times New Roman" w:hAnsi="Times New Roman"/>
              <w:b/>
              <w:sz w:val="20"/>
            </w:rPr>
            <w:t>Görev Tebliği</w:t>
          </w:r>
        </w:p>
      </w:tc>
      <w:tc>
        <w:tcPr>
          <w:tcW w:w="2693" w:type="dxa"/>
          <w:vMerge/>
          <w:vAlign w:val="center"/>
        </w:tcPr>
        <w:p w:rsidR="00E61294" w:rsidRPr="007E57D7" w:rsidRDefault="00E61294" w:rsidP="00F90595">
          <w:pPr>
            <w:tabs>
              <w:tab w:val="left" w:pos="1243"/>
              <w:tab w:val="left" w:pos="1384"/>
              <w:tab w:val="left" w:pos="2329"/>
            </w:tabs>
            <w:rPr>
              <w:rFonts w:ascii="Times New Roman" w:hAnsi="Times New Roman"/>
              <w:noProof/>
              <w:position w:val="-28"/>
              <w:sz w:val="20"/>
            </w:rPr>
          </w:pPr>
        </w:p>
      </w:tc>
    </w:tr>
  </w:tbl>
  <w:p w:rsidR="00E61294" w:rsidRPr="007E57D7" w:rsidRDefault="00E61294" w:rsidP="006D6884">
    <w:pPr>
      <w:pStyle w:val="stBilgi"/>
      <w:ind w:right="360"/>
      <w:rPr>
        <w:rFonts w:ascii="Times New Roman" w:hAnsi="Times New Roman"/>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B" w:rsidRDefault="00DB51C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A47A09"/>
    <w:multiLevelType w:val="multilevel"/>
    <w:tmpl w:val="F294DC68"/>
    <w:lvl w:ilvl="0">
      <w:start w:val="1"/>
      <w:numFmt w:val="decimal"/>
      <w:suff w:val="space"/>
      <w:lvlText w:val="%1."/>
      <w:lvlJc w:val="left"/>
      <w:pPr>
        <w:ind w:left="3824" w:firstLine="417"/>
      </w:pPr>
      <w:rPr>
        <w:rFonts w:ascii="Times New Roman" w:eastAsia="Times New Roman" w:hAnsi="Times New Roman" w:cs="Times New Roman" w:hint="default"/>
        <w:b/>
        <w:bCs/>
        <w:w w:val="100"/>
        <w:sz w:val="24"/>
        <w:szCs w:val="24"/>
      </w:rPr>
    </w:lvl>
    <w:lvl w:ilvl="1">
      <w:start w:val="1"/>
      <w:numFmt w:val="decimal"/>
      <w:lvlText w:val="%1.%2."/>
      <w:lvlJc w:val="left"/>
      <w:pPr>
        <w:ind w:left="4602" w:hanging="361"/>
      </w:pPr>
      <w:rPr>
        <w:rFonts w:ascii="Times New Roman" w:eastAsia="Times New Roman" w:hAnsi="Times New Roman" w:cs="Times New Roman" w:hint="default"/>
        <w:b/>
        <w:bCs/>
        <w:w w:val="100"/>
        <w:sz w:val="24"/>
        <w:szCs w:val="24"/>
      </w:rPr>
    </w:lvl>
    <w:lvl w:ilvl="2">
      <w:start w:val="1"/>
      <w:numFmt w:val="bullet"/>
      <w:lvlText w:val="•"/>
      <w:lvlJc w:val="left"/>
      <w:pPr>
        <w:ind w:left="5670" w:hanging="361"/>
      </w:pPr>
      <w:rPr>
        <w:rFonts w:hint="default"/>
      </w:rPr>
    </w:lvl>
    <w:lvl w:ilvl="3">
      <w:start w:val="1"/>
      <w:numFmt w:val="bullet"/>
      <w:lvlText w:val="•"/>
      <w:lvlJc w:val="left"/>
      <w:pPr>
        <w:ind w:left="6737" w:hanging="361"/>
      </w:pPr>
      <w:rPr>
        <w:rFonts w:hint="default"/>
      </w:rPr>
    </w:lvl>
    <w:lvl w:ilvl="4">
      <w:start w:val="1"/>
      <w:numFmt w:val="bullet"/>
      <w:lvlText w:val="•"/>
      <w:lvlJc w:val="left"/>
      <w:pPr>
        <w:ind w:left="7805" w:hanging="361"/>
      </w:pPr>
      <w:rPr>
        <w:rFonts w:hint="default"/>
      </w:rPr>
    </w:lvl>
    <w:lvl w:ilvl="5">
      <w:start w:val="1"/>
      <w:numFmt w:val="bullet"/>
      <w:lvlText w:val="•"/>
      <w:lvlJc w:val="left"/>
      <w:pPr>
        <w:ind w:left="8872" w:hanging="361"/>
      </w:pPr>
      <w:rPr>
        <w:rFonts w:hint="default"/>
      </w:rPr>
    </w:lvl>
    <w:lvl w:ilvl="6">
      <w:start w:val="1"/>
      <w:numFmt w:val="bullet"/>
      <w:lvlText w:val="•"/>
      <w:lvlJc w:val="left"/>
      <w:pPr>
        <w:ind w:left="9939" w:hanging="361"/>
      </w:pPr>
      <w:rPr>
        <w:rFonts w:hint="default"/>
      </w:rPr>
    </w:lvl>
    <w:lvl w:ilvl="7">
      <w:start w:val="1"/>
      <w:numFmt w:val="bullet"/>
      <w:lvlText w:val="•"/>
      <w:lvlJc w:val="left"/>
      <w:pPr>
        <w:ind w:left="11007" w:hanging="361"/>
      </w:pPr>
      <w:rPr>
        <w:rFonts w:hint="default"/>
      </w:rPr>
    </w:lvl>
    <w:lvl w:ilvl="8">
      <w:start w:val="1"/>
      <w:numFmt w:val="bullet"/>
      <w:lvlText w:val="•"/>
      <w:lvlJc w:val="left"/>
      <w:pPr>
        <w:ind w:left="12074" w:hanging="361"/>
      </w:pPr>
      <w:rPr>
        <w:rFonts w:hint="default"/>
      </w:rPr>
    </w:lvl>
  </w:abstractNum>
  <w:abstractNum w:abstractNumId="2" w15:restartNumberingAfterBreak="0">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15:restartNumberingAfterBreak="0">
    <w:nsid w:val="19655BBD"/>
    <w:multiLevelType w:val="hybridMultilevel"/>
    <w:tmpl w:val="B0984FA6"/>
    <w:lvl w:ilvl="0" w:tplc="9B023D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1BC34DFA"/>
    <w:multiLevelType w:val="multilevel"/>
    <w:tmpl w:val="A95E2298"/>
    <w:lvl w:ilvl="0">
      <w:start w:val="4"/>
      <w:numFmt w:val="decimal"/>
      <w:lvlText w:val="%1"/>
      <w:lvlJc w:val="left"/>
      <w:pPr>
        <w:ind w:left="838" w:hanging="301"/>
      </w:pPr>
      <w:rPr>
        <w:rFonts w:hint="default"/>
      </w:rPr>
    </w:lvl>
    <w:lvl w:ilvl="1">
      <w:start w:val="2"/>
      <w:numFmt w:val="decimal"/>
      <w:lvlText w:val="%1.%2"/>
      <w:lvlJc w:val="left"/>
      <w:pPr>
        <w:ind w:left="907" w:hanging="370"/>
      </w:pPr>
      <w:rPr>
        <w:rFonts w:ascii="Times New Roman" w:eastAsia="Times New Roman" w:hAnsi="Times New Roman" w:cs="Times New Roman" w:hint="default"/>
        <w:b/>
        <w:bCs/>
        <w:w w:val="100"/>
        <w:sz w:val="24"/>
        <w:szCs w:val="24"/>
      </w:rPr>
    </w:lvl>
    <w:lvl w:ilvl="2">
      <w:start w:val="1"/>
      <w:numFmt w:val="bullet"/>
      <w:lvlText w:val="•"/>
      <w:lvlJc w:val="left"/>
      <w:pPr>
        <w:ind w:left="2833" w:hanging="301"/>
      </w:pPr>
      <w:rPr>
        <w:rFonts w:hint="default"/>
      </w:rPr>
    </w:lvl>
    <w:lvl w:ilvl="3">
      <w:start w:val="1"/>
      <w:numFmt w:val="bullet"/>
      <w:lvlText w:val="•"/>
      <w:lvlJc w:val="left"/>
      <w:pPr>
        <w:ind w:left="3829" w:hanging="301"/>
      </w:pPr>
      <w:rPr>
        <w:rFonts w:hint="default"/>
      </w:rPr>
    </w:lvl>
    <w:lvl w:ilvl="4">
      <w:start w:val="1"/>
      <w:numFmt w:val="bullet"/>
      <w:lvlText w:val="•"/>
      <w:lvlJc w:val="left"/>
      <w:pPr>
        <w:ind w:left="4826" w:hanging="301"/>
      </w:pPr>
      <w:rPr>
        <w:rFonts w:hint="default"/>
      </w:rPr>
    </w:lvl>
    <w:lvl w:ilvl="5">
      <w:start w:val="1"/>
      <w:numFmt w:val="bullet"/>
      <w:lvlText w:val="•"/>
      <w:lvlJc w:val="left"/>
      <w:pPr>
        <w:ind w:left="5823" w:hanging="301"/>
      </w:pPr>
      <w:rPr>
        <w:rFonts w:hint="default"/>
      </w:rPr>
    </w:lvl>
    <w:lvl w:ilvl="6">
      <w:start w:val="1"/>
      <w:numFmt w:val="bullet"/>
      <w:lvlText w:val="•"/>
      <w:lvlJc w:val="left"/>
      <w:pPr>
        <w:ind w:left="6819" w:hanging="301"/>
      </w:pPr>
      <w:rPr>
        <w:rFonts w:hint="default"/>
      </w:rPr>
    </w:lvl>
    <w:lvl w:ilvl="7">
      <w:start w:val="1"/>
      <w:numFmt w:val="bullet"/>
      <w:lvlText w:val="•"/>
      <w:lvlJc w:val="left"/>
      <w:pPr>
        <w:ind w:left="7816" w:hanging="301"/>
      </w:pPr>
      <w:rPr>
        <w:rFonts w:hint="default"/>
      </w:rPr>
    </w:lvl>
    <w:lvl w:ilvl="8">
      <w:start w:val="1"/>
      <w:numFmt w:val="bullet"/>
      <w:lvlText w:val="•"/>
      <w:lvlJc w:val="left"/>
      <w:pPr>
        <w:ind w:left="8813" w:hanging="301"/>
      </w:pPr>
      <w:rPr>
        <w:rFonts w:hint="default"/>
      </w:rPr>
    </w:lvl>
  </w:abstractNum>
  <w:abstractNum w:abstractNumId="6" w15:restartNumberingAfterBreak="0">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3" w15:restartNumberingAfterBreak="0">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7426F9D"/>
    <w:multiLevelType w:val="hybridMultilevel"/>
    <w:tmpl w:val="42FE6D0A"/>
    <w:lvl w:ilvl="0" w:tplc="93FC97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4"/>
  </w:num>
  <w:num w:numId="5">
    <w:abstractNumId w:val="9"/>
  </w:num>
  <w:num w:numId="6">
    <w:abstractNumId w:val="13"/>
  </w:num>
  <w:num w:numId="7">
    <w:abstractNumId w:val="7"/>
  </w:num>
  <w:num w:numId="8">
    <w:abstractNumId w:val="12"/>
  </w:num>
  <w:num w:numId="9">
    <w:abstractNumId w:val="11"/>
  </w:num>
  <w:num w:numId="10">
    <w:abstractNumId w:val="0"/>
  </w:num>
  <w:num w:numId="11">
    <w:abstractNumId w:val="6"/>
  </w:num>
  <w:num w:numId="12">
    <w:abstractNumId w:val="14"/>
  </w:num>
  <w:num w:numId="13">
    <w:abstractNumId w:val="16"/>
  </w:num>
  <w:num w:numId="14">
    <w:abstractNumId w:val="15"/>
  </w:num>
  <w:num w:numId="15">
    <w:abstractNumId w:val="17"/>
  </w:num>
  <w:num w:numId="16">
    <w:abstractNumId w:val="3"/>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53"/>
    <w:rsid w:val="00004AB5"/>
    <w:rsid w:val="0001207F"/>
    <w:rsid w:val="0001703E"/>
    <w:rsid w:val="00061104"/>
    <w:rsid w:val="00076E64"/>
    <w:rsid w:val="000B7CF3"/>
    <w:rsid w:val="000D1503"/>
    <w:rsid w:val="000D54D9"/>
    <w:rsid w:val="000F5A55"/>
    <w:rsid w:val="00101164"/>
    <w:rsid w:val="00122899"/>
    <w:rsid w:val="00136CD1"/>
    <w:rsid w:val="00140DC4"/>
    <w:rsid w:val="00145D13"/>
    <w:rsid w:val="001D1323"/>
    <w:rsid w:val="001D55D5"/>
    <w:rsid w:val="001E5C60"/>
    <w:rsid w:val="001F5C66"/>
    <w:rsid w:val="00204FB5"/>
    <w:rsid w:val="00227BD7"/>
    <w:rsid w:val="002321A1"/>
    <w:rsid w:val="00254DBF"/>
    <w:rsid w:val="002710E1"/>
    <w:rsid w:val="00282D2F"/>
    <w:rsid w:val="00285166"/>
    <w:rsid w:val="00296AB0"/>
    <w:rsid w:val="002A2AF9"/>
    <w:rsid w:val="0033030E"/>
    <w:rsid w:val="00342A22"/>
    <w:rsid w:val="0035373A"/>
    <w:rsid w:val="00354531"/>
    <w:rsid w:val="00365FB6"/>
    <w:rsid w:val="00372528"/>
    <w:rsid w:val="0039467D"/>
    <w:rsid w:val="003A695E"/>
    <w:rsid w:val="003B0473"/>
    <w:rsid w:val="003C608B"/>
    <w:rsid w:val="003C74CB"/>
    <w:rsid w:val="003D3992"/>
    <w:rsid w:val="003D5E35"/>
    <w:rsid w:val="003E192B"/>
    <w:rsid w:val="004036C7"/>
    <w:rsid w:val="0044445B"/>
    <w:rsid w:val="00450B49"/>
    <w:rsid w:val="0048007E"/>
    <w:rsid w:val="00492053"/>
    <w:rsid w:val="0049621B"/>
    <w:rsid w:val="004B01CE"/>
    <w:rsid w:val="004B690C"/>
    <w:rsid w:val="004D5EF3"/>
    <w:rsid w:val="004E3300"/>
    <w:rsid w:val="004F52F0"/>
    <w:rsid w:val="0052408D"/>
    <w:rsid w:val="0054640B"/>
    <w:rsid w:val="0056141D"/>
    <w:rsid w:val="005977A7"/>
    <w:rsid w:val="005B112C"/>
    <w:rsid w:val="005C2378"/>
    <w:rsid w:val="005E2673"/>
    <w:rsid w:val="00612B3A"/>
    <w:rsid w:val="00620B53"/>
    <w:rsid w:val="006239CA"/>
    <w:rsid w:val="0067568F"/>
    <w:rsid w:val="006766F1"/>
    <w:rsid w:val="0068377A"/>
    <w:rsid w:val="006B6F54"/>
    <w:rsid w:val="006D6884"/>
    <w:rsid w:val="006E2E3E"/>
    <w:rsid w:val="006F3C80"/>
    <w:rsid w:val="006F6120"/>
    <w:rsid w:val="00707F57"/>
    <w:rsid w:val="00733B15"/>
    <w:rsid w:val="007618E4"/>
    <w:rsid w:val="00794F8F"/>
    <w:rsid w:val="007E57D7"/>
    <w:rsid w:val="007E6DBB"/>
    <w:rsid w:val="007F55A5"/>
    <w:rsid w:val="00807898"/>
    <w:rsid w:val="008173B3"/>
    <w:rsid w:val="00832215"/>
    <w:rsid w:val="008356B9"/>
    <w:rsid w:val="00846862"/>
    <w:rsid w:val="008B395A"/>
    <w:rsid w:val="008E3538"/>
    <w:rsid w:val="00960B88"/>
    <w:rsid w:val="00994DB0"/>
    <w:rsid w:val="009A58FE"/>
    <w:rsid w:val="009B2A2B"/>
    <w:rsid w:val="009D2672"/>
    <w:rsid w:val="009E1B63"/>
    <w:rsid w:val="009E5217"/>
    <w:rsid w:val="009F65ED"/>
    <w:rsid w:val="00A17BA0"/>
    <w:rsid w:val="00A532A6"/>
    <w:rsid w:val="00A657AB"/>
    <w:rsid w:val="00A66EC6"/>
    <w:rsid w:val="00A76B95"/>
    <w:rsid w:val="00A86108"/>
    <w:rsid w:val="00AA6846"/>
    <w:rsid w:val="00AB2C16"/>
    <w:rsid w:val="00AB7EE7"/>
    <w:rsid w:val="00B12354"/>
    <w:rsid w:val="00B45026"/>
    <w:rsid w:val="00B8479A"/>
    <w:rsid w:val="00B94262"/>
    <w:rsid w:val="00BA0BCB"/>
    <w:rsid w:val="00BB0DA7"/>
    <w:rsid w:val="00BB3531"/>
    <w:rsid w:val="00BB45A5"/>
    <w:rsid w:val="00BC4DCC"/>
    <w:rsid w:val="00BE2E6D"/>
    <w:rsid w:val="00BE4BF3"/>
    <w:rsid w:val="00BF038E"/>
    <w:rsid w:val="00BF05B4"/>
    <w:rsid w:val="00BF597E"/>
    <w:rsid w:val="00C00AB3"/>
    <w:rsid w:val="00C436F8"/>
    <w:rsid w:val="00C941AD"/>
    <w:rsid w:val="00C9575D"/>
    <w:rsid w:val="00CA42BC"/>
    <w:rsid w:val="00CA5EAE"/>
    <w:rsid w:val="00CA5FFF"/>
    <w:rsid w:val="00CB4A93"/>
    <w:rsid w:val="00CD7B6B"/>
    <w:rsid w:val="00CF6068"/>
    <w:rsid w:val="00D3719C"/>
    <w:rsid w:val="00D550CA"/>
    <w:rsid w:val="00D67876"/>
    <w:rsid w:val="00DA4562"/>
    <w:rsid w:val="00DB324C"/>
    <w:rsid w:val="00DB51CB"/>
    <w:rsid w:val="00DC18F4"/>
    <w:rsid w:val="00DE5AEC"/>
    <w:rsid w:val="00E21A24"/>
    <w:rsid w:val="00E404FE"/>
    <w:rsid w:val="00E46F80"/>
    <w:rsid w:val="00E53B68"/>
    <w:rsid w:val="00E54933"/>
    <w:rsid w:val="00E54C79"/>
    <w:rsid w:val="00E61294"/>
    <w:rsid w:val="00E678D5"/>
    <w:rsid w:val="00E80936"/>
    <w:rsid w:val="00ED0C04"/>
    <w:rsid w:val="00EE2338"/>
    <w:rsid w:val="00EF09F2"/>
    <w:rsid w:val="00F20360"/>
    <w:rsid w:val="00F22253"/>
    <w:rsid w:val="00F50483"/>
    <w:rsid w:val="00F703A1"/>
    <w:rsid w:val="00F90595"/>
    <w:rsid w:val="00FA084D"/>
    <w:rsid w:val="00FB3A91"/>
    <w:rsid w:val="00FC12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89BFCB-07C5-4616-A7D3-E60CC708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paragraph" w:styleId="Balk3">
    <w:name w:val="heading 3"/>
    <w:basedOn w:val="Normal"/>
    <w:next w:val="Normal"/>
    <w:link w:val="Balk3Char"/>
    <w:semiHidden/>
    <w:unhideWhenUsed/>
    <w:qFormat/>
    <w:rsid w:val="00E61294"/>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paragraph" w:customStyle="1" w:styleId="Default">
    <w:name w:val="Default"/>
    <w:rsid w:val="00A17BA0"/>
    <w:pPr>
      <w:autoSpaceDE w:val="0"/>
      <w:autoSpaceDN w:val="0"/>
      <w:adjustRightInd w:val="0"/>
    </w:pPr>
    <w:rPr>
      <w:color w:val="000000"/>
      <w:sz w:val="24"/>
      <w:szCs w:val="24"/>
    </w:rPr>
  </w:style>
  <w:style w:type="paragraph" w:customStyle="1" w:styleId="msobodytextindent2">
    <w:name w:val="msobodytextindent2"/>
    <w:basedOn w:val="Normal"/>
    <w:rsid w:val="000F5A55"/>
    <w:pPr>
      <w:ind w:left="1416"/>
      <w:jc w:val="center"/>
    </w:pPr>
    <w:rPr>
      <w:rFonts w:ascii="Times New Roman" w:hAnsi="Times New Roman"/>
      <w:b/>
      <w:bCs/>
      <w:szCs w:val="24"/>
      <w:lang w:eastAsia="tr-TR"/>
    </w:rPr>
  </w:style>
  <w:style w:type="paragraph" w:styleId="GvdeMetni">
    <w:name w:val="Body Text"/>
    <w:basedOn w:val="Normal"/>
    <w:link w:val="GvdeMetniChar"/>
    <w:uiPriority w:val="1"/>
    <w:qFormat/>
    <w:rsid w:val="009E5217"/>
    <w:pPr>
      <w:widowControl w:val="0"/>
    </w:pPr>
    <w:rPr>
      <w:rFonts w:ascii="Times New Roman" w:hAnsi="Times New Roman"/>
      <w:szCs w:val="24"/>
      <w:lang w:val="en-US"/>
    </w:rPr>
  </w:style>
  <w:style w:type="character" w:customStyle="1" w:styleId="GvdeMetniChar">
    <w:name w:val="Gövde Metni Char"/>
    <w:basedOn w:val="VarsaylanParagrafYazTipi"/>
    <w:link w:val="GvdeMetni"/>
    <w:uiPriority w:val="1"/>
    <w:rsid w:val="009E5217"/>
    <w:rPr>
      <w:sz w:val="24"/>
      <w:szCs w:val="24"/>
      <w:lang w:val="en-US" w:eastAsia="en-US"/>
    </w:rPr>
  </w:style>
  <w:style w:type="paragraph" w:customStyle="1" w:styleId="TableParagraph">
    <w:name w:val="Table Paragraph"/>
    <w:basedOn w:val="Normal"/>
    <w:uiPriority w:val="1"/>
    <w:qFormat/>
    <w:rsid w:val="009E5217"/>
    <w:pPr>
      <w:widowControl w:val="0"/>
    </w:pPr>
    <w:rPr>
      <w:rFonts w:ascii="Tahoma" w:eastAsia="Tahoma" w:hAnsi="Tahoma" w:cs="Tahoma"/>
      <w:sz w:val="22"/>
      <w:szCs w:val="22"/>
      <w:lang w:val="en-US"/>
    </w:rPr>
  </w:style>
  <w:style w:type="character" w:customStyle="1" w:styleId="Balk3Char">
    <w:name w:val="Başlık 3 Char"/>
    <w:basedOn w:val="VarsaylanParagrafYazTipi"/>
    <w:link w:val="Balk3"/>
    <w:semiHidden/>
    <w:rsid w:val="00E61294"/>
    <w:rPr>
      <w:rFonts w:asciiTheme="majorHAnsi" w:eastAsiaTheme="majorEastAsia" w:hAnsiTheme="majorHAnsi" w:cstheme="majorBidi"/>
      <w:b/>
      <w:bCs/>
      <w:color w:val="4F81BD" w:themeColor="accent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16362">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745027977">
      <w:bodyDiv w:val="1"/>
      <w:marLeft w:val="0"/>
      <w:marRight w:val="0"/>
      <w:marTop w:val="0"/>
      <w:marBottom w:val="0"/>
      <w:divBdr>
        <w:top w:val="none" w:sz="0" w:space="0" w:color="auto"/>
        <w:left w:val="none" w:sz="0" w:space="0" w:color="auto"/>
        <w:bottom w:val="none" w:sz="0" w:space="0" w:color="auto"/>
        <w:right w:val="none" w:sz="0" w:space="0" w:color="auto"/>
      </w:divBdr>
    </w:div>
    <w:div w:id="208367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E97F1-9E35-4462-A3EA-231C2DC9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7334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ISG2</cp:lastModifiedBy>
  <cp:revision>2</cp:revision>
  <cp:lastPrinted>2010-12-20T21:35:00Z</cp:lastPrinted>
  <dcterms:created xsi:type="dcterms:W3CDTF">2024-01-17T06:21:00Z</dcterms:created>
  <dcterms:modified xsi:type="dcterms:W3CDTF">2024-01-17T06:21:00Z</dcterms:modified>
</cp:coreProperties>
</file>